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standards of a Petroleum Engineer practicing in Australia Melbourne. The purpose of this review is to ensure that the engineer meets the high standards expected by the engineering community and regulatory bodies in Australia. This document outlines the methodology, findings, and recommendations based on a thorough assessment of the engineer's work, qualifications, and contributions to the field.</w:t>
      </w:r>
    </w:p>
    <w:bookmarkEnd w:id="21"/>
    <w:bookmarkStart w:id="22" w:name="background"/>
    <w:p>
      <w:pPr>
        <w:pStyle w:val="Heading2"/>
      </w:pPr>
      <w:r>
        <w:t xml:space="preserve">2. Background</w:t>
      </w:r>
    </w:p>
    <w:p>
      <w:pPr>
        <w:pStyle w:val="FirstParagraph"/>
      </w:pPr>
      <w:r>
        <w:t xml:space="preserve">The Petroleum Engineer under review has been actively involved in various projects within the oil and gas industry in Australia Melbourne. Their responsibilities include reservoir management, drilling operations, production optimization, and environmental compliance. The engineer holds relevant qualifications and certifications, including membership in professional organizations such as Engineers Australia. This review aims to assess their performance against industry benchmarks and best practices.</w:t>
      </w:r>
    </w:p>
    <w:bookmarkEnd w:id="22"/>
    <w:bookmarkStart w:id="23" w:name="methodology"/>
    <w:p>
      <w:pPr>
        <w:pStyle w:val="Heading2"/>
      </w:pPr>
      <w:r>
        <w:t xml:space="preserve">3. Methodology</w:t>
      </w:r>
    </w:p>
    <w:p>
      <w:pPr>
        <w:pStyle w:val="FirstParagraph"/>
      </w:pPr>
      <w:r>
        <w:t xml:space="preserve">The peer review process involved a comprehensive evaluation of the Petroleum Engineer's work through the following methods:</w:t>
      </w:r>
    </w:p>
    <w:p>
      <w:pPr>
        <w:numPr>
          <w:ilvl w:val="0"/>
          <w:numId w:val="1001"/>
        </w:numPr>
        <w:pStyle w:val="Compact"/>
      </w:pPr>
      <w:r>
        <w:rPr>
          <w:bCs/>
          <w:b/>
        </w:rPr>
        <w:t xml:space="preserve">Document Review:</w:t>
      </w:r>
      <w:r>
        <w:t xml:space="preserve"> </w:t>
      </w:r>
      <w:r>
        <w:t xml:space="preserve">Analysis of project reports, technical papers, and design documents.</w:t>
      </w:r>
    </w:p>
    <w:p>
      <w:pPr>
        <w:numPr>
          <w:ilvl w:val="0"/>
          <w:numId w:val="1001"/>
        </w:numPr>
        <w:pStyle w:val="Compact"/>
      </w:pPr>
      <w:r>
        <w:rPr>
          <w:bCs/>
          <w:b/>
        </w:rPr>
        <w:t xml:space="preserve">Site Visits:</w:t>
      </w:r>
      <w:r>
        <w:t xml:space="preserve"> </w:t>
      </w:r>
      <w:r>
        <w:t xml:space="preserve">Observations of ongoing projects in Australia Melbourne to assess practical application of engineering principles.</w:t>
      </w:r>
    </w:p>
    <w:p>
      <w:pPr>
        <w:numPr>
          <w:ilvl w:val="0"/>
          <w:numId w:val="1001"/>
        </w:numPr>
        <w:pStyle w:val="Compact"/>
      </w:pPr>
      <w:r>
        <w:rPr>
          <w:bCs/>
          <w:b/>
        </w:rPr>
        <w:t xml:space="preserve">Interviews:</w:t>
      </w:r>
      <w:r>
        <w:t xml:space="preserve"> </w:t>
      </w:r>
      <w:r>
        <w:t xml:space="preserve">Discussions with colleagues, supervisors, and clients to gather feedback on the engineer's performance and professionalism.</w:t>
      </w:r>
    </w:p>
    <w:p>
      <w:pPr>
        <w:numPr>
          <w:ilvl w:val="0"/>
          <w:numId w:val="1001"/>
        </w:numPr>
        <w:pStyle w:val="Compact"/>
      </w:pPr>
      <w:r>
        <w:rPr>
          <w:bCs/>
          <w:b/>
        </w:rPr>
        <w:t xml:space="preserve">Technical Assessment:</w:t>
      </w:r>
      <w:r>
        <w:t xml:space="preserve"> </w:t>
      </w:r>
      <w:r>
        <w:t xml:space="preserve">Evaluation of the engineer's problem-solving skills, innovation, and adherence to safety and environmental standards.</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Petroleum Engineer demonstrates a strong understanding of core engineering principles and their application in the oil and gas sector. Their work in reservoir simulation and production forecasting has been particularly noteworthy, showing a high level of accuracy and reliability. The engineer's ability to integrate advanced technologies, such as artificial intelligence and machine learning, into traditional engineering practices highlights their commitment to innovation.</w:t>
      </w:r>
    </w:p>
    <w:bookmarkEnd w:id="24"/>
    <w:bookmarkStart w:id="25" w:name="project-management"/>
    <w:p>
      <w:pPr>
        <w:pStyle w:val="Heading3"/>
      </w:pPr>
      <w:r>
        <w:t xml:space="preserve">4.2 Project Management</w:t>
      </w:r>
    </w:p>
    <w:p>
      <w:pPr>
        <w:pStyle w:val="FirstParagraph"/>
      </w:pPr>
      <w:r>
        <w:t xml:space="preserve">The engineer has shown effective project management skills, ensuring that projects are completed on time and within budget. Their ability to coordinate with multidisciplinary teams and stakeholders in Australia Melbourne has been instrumental in the success of several key initiatives. Clear communication and proactive risk management have been consistent strengths.</w:t>
      </w:r>
    </w:p>
    <w:bookmarkEnd w:id="25"/>
    <w:bookmarkStart w:id="26" w:name="ethical-standards-and-professionalism"/>
    <w:p>
      <w:pPr>
        <w:pStyle w:val="Heading3"/>
      </w:pPr>
      <w:r>
        <w:t xml:space="preserve">4.3 Ethical Standards and Professionalism</w:t>
      </w:r>
    </w:p>
    <w:p>
      <w:pPr>
        <w:pStyle w:val="FirstParagraph"/>
      </w:pPr>
      <w:r>
        <w:t xml:space="preserve">The Petroleum Engineer adheres to the highest ethical standards, as outlined by Engineers Australia. They have consistently prioritized safety, environmental sustainability, and social responsibility in their work. Feedback from peers and clients indicates a high level of professionalism and integrity.</w:t>
      </w:r>
    </w:p>
    <w:bookmarkEnd w:id="26"/>
    <w:bookmarkStart w:id="27" w:name="contributions-to-the-industry"/>
    <w:p>
      <w:pPr>
        <w:pStyle w:val="Heading3"/>
      </w:pPr>
      <w:r>
        <w:t xml:space="preserve">4.4 Contributions to the Industry</w:t>
      </w:r>
    </w:p>
    <w:p>
      <w:pPr>
        <w:pStyle w:val="FirstParagraph"/>
      </w:pPr>
      <w:r>
        <w:t xml:space="preserve">The engineer has made significant contributions to the petroleum engineering community in Australia Melbourne through publications, presentations, and mentorship. Their involvement in industry forums and committees has helped shape best practices and policies.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Continued Professional Development:</w:t>
      </w:r>
      <w:r>
        <w:t xml:space="preserve"> </w:t>
      </w:r>
      <w:r>
        <w:t xml:space="preserve">Encourage the Petroleum Engineer to pursue advanced training in emerging technologies and sustainable practices.</w:t>
      </w:r>
    </w:p>
    <w:p>
      <w:pPr>
        <w:numPr>
          <w:ilvl w:val="0"/>
          <w:numId w:val="1002"/>
        </w:numPr>
        <w:pStyle w:val="Compact"/>
      </w:pPr>
      <w:r>
        <w:rPr>
          <w:bCs/>
          <w:b/>
        </w:rPr>
        <w:t xml:space="preserve">Leadership Opportunities:</w:t>
      </w:r>
      <w:r>
        <w:t xml:space="preserve"> </w:t>
      </w:r>
      <w:r>
        <w:t xml:space="preserve">Provide opportunities for the engineer to take on leadership roles in larger, more complex projects.</w:t>
      </w:r>
    </w:p>
    <w:p>
      <w:pPr>
        <w:numPr>
          <w:ilvl w:val="0"/>
          <w:numId w:val="1002"/>
        </w:numPr>
        <w:pStyle w:val="Compact"/>
      </w:pPr>
      <w:r>
        <w:rPr>
          <w:bCs/>
          <w:b/>
        </w:rPr>
        <w:t xml:space="preserve">Knowledge Sharing:</w:t>
      </w:r>
      <w:r>
        <w:t xml:space="preserve"> </w:t>
      </w:r>
      <w:r>
        <w:t xml:space="preserve">Support the engineer's efforts to share knowledge and mentor junior engineers within the Australia Melbourne community.</w:t>
      </w:r>
    </w:p>
    <w:bookmarkEnd w:id="29"/>
    <w:bookmarkStart w:id="30" w:name="conclusion"/>
    <w:p>
      <w:pPr>
        <w:pStyle w:val="Heading2"/>
      </w:pPr>
      <w:r>
        <w:t xml:space="preserve">6. Conclusion</w:t>
      </w:r>
    </w:p>
    <w:p>
      <w:pPr>
        <w:pStyle w:val="FirstParagraph"/>
      </w:pPr>
      <w:r>
        <w:t xml:space="preserve">This Peer Review Report confirms that the Petroleum Engineer meets and exceeds the professional standards expected in Australia Melbourne. Their technical expertise, project management skills, ethical conduct, and contributions to the industry make them a valuable asset to the engineering community. It is recommended that the engineer continue their current trajectory and take advantage of opportunities for further growth and development.</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Australia Melbourne</dc:title>
  <dc:creator/>
  <dc:language>en</dc:language>
  <cp:keywords/>
  <dcterms:created xsi:type="dcterms:W3CDTF">2026-10-10T04:12:44Z</dcterms:created>
  <dcterms:modified xsi:type="dcterms:W3CDTF">2026-10-10T04:12:44Z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