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Petroleum</w:t>
      </w:r>
      <w:r>
        <w:t xml:space="preserve"> </w:t>
      </w:r>
      <w:r>
        <w:t xml:space="preserve">Engineer</w:t>
      </w:r>
      <w:r>
        <w:t xml:space="preserve"> </w:t>
      </w:r>
      <w:r>
        <w:t xml:space="preserve">-</w:t>
      </w:r>
      <w:r>
        <w:t xml:space="preserve"> </w:t>
      </w:r>
      <w:r>
        <w:t xml:space="preserve">Brussels,</w:t>
      </w:r>
      <w:r>
        <w:t xml:space="preserve"> </w:t>
      </w:r>
      <w:r>
        <w:t xml:space="preserve">Belgium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a Petroleum Engineer</w:t>
      </w:r>
    </w:p>
    <w:p>
      <w:pPr>
        <w:pStyle w:val="BodyText"/>
      </w:pPr>
      <w:r>
        <w:rPr>
          <w:bCs/>
          <w:b/>
        </w:rPr>
        <w:t xml:space="preserve">Location:</w:t>
      </w:r>
      <w:r>
        <w:t xml:space="preserve"> </w:t>
      </w:r>
      <w:r>
        <w:t xml:space="preserve">Brussels, Belgium</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competencies, technical expertise, and ethical standards of a Petroleum Engineer operating within the Brussels region of Belgium. The purpose of this review is to ensure that the engineer's practices align with international standards, local regulations, and the specific requirements of the Belgian energy sector. Brussels, as the capital of Belgium and a hub for European policy-making, plays a crucial role in shaping energy policies, making it essential for petroleum engineers to demonstrate not only technical proficiency but also a commitment to sustainability and regulatory compliance.</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areas:</w:t>
      </w:r>
    </w:p>
    <w:p>
      <w:pPr>
        <w:numPr>
          <w:ilvl w:val="0"/>
          <w:numId w:val="1001"/>
        </w:numPr>
        <w:pStyle w:val="Compact"/>
      </w:pPr>
      <w:r>
        <w:t xml:space="preserve">Technical expertise in petroleum engineering, including reservoir management, drilling operations, and production optimization.</w:t>
      </w:r>
    </w:p>
    <w:p>
      <w:pPr>
        <w:numPr>
          <w:ilvl w:val="0"/>
          <w:numId w:val="1001"/>
        </w:numPr>
        <w:pStyle w:val="Compact"/>
      </w:pPr>
      <w:r>
        <w:t xml:space="preserve">Compliance with Belgian and European Union regulations related to energy extraction, environmental protection, and workplace safety.</w:t>
      </w:r>
    </w:p>
    <w:p>
      <w:pPr>
        <w:numPr>
          <w:ilvl w:val="0"/>
          <w:numId w:val="1001"/>
        </w:numPr>
        <w:pStyle w:val="Compact"/>
      </w:pPr>
      <w:r>
        <w:t xml:space="preserve">Adherence to ethical standards and professional conduct expected of a Petroleum Engineer in Brussels.</w:t>
      </w:r>
    </w:p>
    <w:p>
      <w:pPr>
        <w:numPr>
          <w:ilvl w:val="0"/>
          <w:numId w:val="1001"/>
        </w:numPr>
        <w:pStyle w:val="Compact"/>
      </w:pPr>
      <w:r>
        <w:t xml:space="preserve">Contribution to sustainable practices and innovation in the energy sector.</w:t>
      </w:r>
    </w:p>
    <w:bookmarkEnd w:id="22"/>
    <w:bookmarkStart w:id="23" w:name="technical-competency-assessment"/>
    <w:p>
      <w:pPr>
        <w:pStyle w:val="Heading2"/>
      </w:pPr>
      <w:r>
        <w:t xml:space="preserve">3. Technical Competency Assessment</w:t>
      </w:r>
    </w:p>
    <w:p>
      <w:pPr>
        <w:pStyle w:val="FirstParagraph"/>
      </w:pPr>
      <w:r>
        <w:t xml:space="preserve">The Petroleum Engineer under review has demonstrated a high level of technical competency in various aspects of their role. Their expertise in reservoir simulation and production forecasting has been particularly noteworthy, as evidenced by their successful contributions to optimizing hydrocarbon recovery in offshore projects. Additionally, their knowledge of drilling technologies and well completion strategies aligns with industry best practices.</w:t>
      </w:r>
    </w:p>
    <w:p>
      <w:pPr>
        <w:pStyle w:val="BodyText"/>
      </w:pPr>
      <w:r>
        <w:t xml:space="preserve">However, given the unique regulatory environment in Belgium Brussels, it is important to assess how well the engineer integrates local requirements into their technical workflows. For instance, the engineer should be familiar with the Flemish and Walloon regional regulations governing subsurface activities, as well as the broader EU directives on climate change and energy transition. While the engineer has shown a solid understanding of these frameworks, there is room for improvement in applying them proactively to project planning and execution.</w:t>
      </w:r>
    </w:p>
    <w:bookmarkEnd w:id="23"/>
    <w:bookmarkStart w:id="24" w:name="Xfd6c0bd97f3326077207f184e0151b9cadf8202"/>
    <w:p>
      <w:pPr>
        <w:pStyle w:val="Heading2"/>
      </w:pPr>
      <w:r>
        <w:t xml:space="preserve">4. Regulatory Compliance and Ethical Standards</w:t>
      </w:r>
    </w:p>
    <w:p>
      <w:pPr>
        <w:pStyle w:val="FirstParagraph"/>
      </w:pPr>
      <w:r>
        <w:t xml:space="preserve">Belgium Brussels is a jurisdiction with stringent regulations aimed at balancing energy production with environmental stewardship. As such, compliance with these regulations is a critical aspect of a Petroleum Engineer's responsibilities. The engineer under review has generally adhered to the relevant laws and guidelines, including those related to emissions reporting, waste management, and land use.</w:t>
      </w:r>
    </w:p>
    <w:p>
      <w:pPr>
        <w:pStyle w:val="BodyText"/>
      </w:pPr>
      <w:r>
        <w:t xml:space="preserve">From an ethical standpoint, the engineer has maintained a professional demeanor and demonstrated integrity in their interactions with stakeholders. However, there have been instances where communication with local communities could have been more transparent. In Brussels, where public scrutiny of energy projects is high, fostering trust through open dialogue is essential. The engineer should prioritize stakeholder engagement to address concerns and build support for their initiatives.</w:t>
      </w:r>
    </w:p>
    <w:bookmarkEnd w:id="24"/>
    <w:bookmarkStart w:id="25" w:name="X37bc48bef5e3bf10f7406df3aeece8392add68f"/>
    <w:p>
      <w:pPr>
        <w:pStyle w:val="Heading2"/>
      </w:pPr>
      <w:r>
        <w:t xml:space="preserve">5. Contribution to Sustainability and Innovation</w:t>
      </w:r>
    </w:p>
    <w:p>
      <w:pPr>
        <w:pStyle w:val="FirstParagraph"/>
      </w:pPr>
      <w:r>
        <w:t xml:space="preserve">The energy landscape in Belgium Brussels is undergoing significant transformation, driven by the EU's Green Deal and national commitments to reduce carbon emissions. In this context, a Petroleum Engineer must not only focus on traditional hydrocarbon extraction but also contribute to the development of cleaner energy solutions. The engineer under review has shown interest in carbon capture and storage (CCS) technologies, which are gaining traction in the region. This is a positive step toward aligning their work with sustainability goals.</w:t>
      </w:r>
    </w:p>
    <w:p>
      <w:pPr>
        <w:pStyle w:val="BodyText"/>
      </w:pPr>
      <w:r>
        <w:t xml:space="preserve">Furthermore, the engineer has participated in research collaborations with Belgian universities and industry partners, exploring innovative methods to enhance energy efficiency and minimize environmental impact. These efforts reflect a forward-thinking approach that is increasingly valued in Brussels, a city known for its emphasis on innovation and policy leadership.</w:t>
      </w:r>
    </w:p>
    <w:bookmarkEnd w:id="25"/>
    <w:bookmarkStart w:id="26" w:name="areas-for-improvement"/>
    <w:p>
      <w:pPr>
        <w:pStyle w:val="Heading2"/>
      </w:pPr>
      <w:r>
        <w:t xml:space="preserve">6. Areas for Improvement</w:t>
      </w:r>
    </w:p>
    <w:p>
      <w:pPr>
        <w:pStyle w:val="FirstParagraph"/>
      </w:pPr>
      <w:r>
        <w:t xml:space="preserve">While the Petroleum Engineer has demonstrated strong technical skills and a commitment to ethical practices, there are areas where improvement is recommended:</w:t>
      </w:r>
    </w:p>
    <w:p>
      <w:pPr>
        <w:numPr>
          <w:ilvl w:val="0"/>
          <w:numId w:val="1002"/>
        </w:numPr>
        <w:pStyle w:val="Compact"/>
      </w:pPr>
      <w:r>
        <w:t xml:space="preserve">Enhance familiarity with regional regulations specific to Brussels and surrounding areas to ensure full compliance.</w:t>
      </w:r>
    </w:p>
    <w:p>
      <w:pPr>
        <w:numPr>
          <w:ilvl w:val="0"/>
          <w:numId w:val="1002"/>
        </w:numPr>
        <w:pStyle w:val="Compact"/>
      </w:pPr>
      <w:r>
        <w:t xml:space="preserve">Strengthen stakeholder engagement strategies to build trust and address community concerns more effectively.</w:t>
      </w:r>
    </w:p>
    <w:p>
      <w:pPr>
        <w:numPr>
          <w:ilvl w:val="0"/>
          <w:numId w:val="1002"/>
        </w:numPr>
        <w:pStyle w:val="Compact"/>
      </w:pPr>
      <w:r>
        <w:t xml:space="preserve">Expand involvement in sustainability initiatives, particularly in areas such as renewable energy integration and circular economy practices.</w:t>
      </w:r>
    </w:p>
    <w:bookmarkEnd w:id="26"/>
    <w:bookmarkStart w:id="27" w:name="conclusion"/>
    <w:p>
      <w:pPr>
        <w:pStyle w:val="Heading2"/>
      </w:pPr>
      <w:r>
        <w:t xml:space="preserve">7. Conclusion</w:t>
      </w:r>
    </w:p>
    <w:p>
      <w:pPr>
        <w:pStyle w:val="FirstParagraph"/>
      </w:pPr>
      <w:r>
        <w:t xml:space="preserve">This Peer Review Report concludes that the Petroleum Engineer under review is a competent professional who meets the technical and ethical standards expected in Belgium Brussels. Their contributions to the energy sector are valuable, particularly in the context of the region's evolving regulatory and sustainability landscape. By addressing the identified areas for improvement, the engineer can further enhance their impact and align their work with the broader goals of the Brussels community and the European Union.</w:t>
      </w:r>
    </w:p>
    <w:bookmarkEnd w:id="27"/>
    <w:p>
      <w:pPr>
        <w:pStyle w:val="BodyText"/>
      </w:pPr>
      <w:r>
        <w:rPr>
          <w:bCs/>
          <w:b/>
        </w:rPr>
        <w:t xml:space="preserve">Prepared by:</w:t>
      </w:r>
      <w:r>
        <w:t xml:space="preserve"> </w:t>
      </w:r>
      <w:r>
        <w:t xml:space="preserve">[Reviewer's Name]</w:t>
      </w:r>
    </w:p>
    <w:p>
      <w:pPr>
        <w:pStyle w:val="BodyText"/>
      </w:pPr>
      <w:r>
        <w:rPr>
          <w:bCs/>
          <w:b/>
        </w:rPr>
        <w:t xml:space="preserve">Title:</w:t>
      </w:r>
      <w:r>
        <w:t xml:space="preserve"> </w:t>
      </w:r>
      <w:r>
        <w:t xml:space="preserve">Senior Petroleum Engineer</w:t>
      </w:r>
    </w:p>
    <w:p>
      <w:pPr>
        <w:pStyle w:val="BodyText"/>
      </w:pPr>
      <w:r>
        <w:rPr>
          <w:bCs/>
          <w:b/>
        </w:rPr>
        <w:t xml:space="preserve">Affiliation:</w:t>
      </w:r>
      <w:r>
        <w:t xml:space="preserve"> </w:t>
      </w:r>
      <w:r>
        <w:t xml:space="preserve">[Organization Name]</w:t>
      </w:r>
    </w:p>
    <w:p>
      <w:pPr>
        <w:pStyle w:val="BodyText"/>
      </w:pPr>
      <w:r>
        <w:rPr>
          <w:bCs/>
          <w:b/>
        </w:rPr>
        <w:t xml:space="preserve">Location:</w:t>
      </w:r>
      <w:r>
        <w:t xml:space="preserve"> </w:t>
      </w:r>
      <w:r>
        <w:t xml:space="preserve">Brussels, Belgium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Petroleum Engineer - Brussels, Belgium</dc:title>
  <dc:creator/>
  <dc:language>en</dc:language>
  <cp:keywords/>
  <dcterms:created xsi:type="dcterms:W3CDTF">2026-10-10T03:49:33Z</dcterms:created>
  <dcterms:modified xsi:type="dcterms:W3CDTF">2026-10-10T03:49:33Z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