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for Petroleum Engineer</w:t>
      </w:r>
    </w:p>
    <w:p>
      <w:pPr>
        <w:pStyle w:val="BodyText"/>
      </w:pPr>
      <w:r>
        <w:rPr>
          <w:bCs/>
          <w:b/>
        </w:rPr>
        <w:t xml:space="preserve">Location:</w:t>
      </w:r>
      <w:r>
        <w:t xml:space="preserve"> </w:t>
      </w:r>
      <w:r>
        <w:t xml:space="preserve">Canada Montreal, Quebec</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Association of Professional Engineers and Geoscientists of Quebec (APEGQ)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qualifications, technical competence, and ethical standing of the candidate applying for licensure as a Petroleum Engineer within the jurisdiction of Canada Montreal. The assessment is conducted in strict accordance with the regulatory standards set forth by the Association of Professional Engineers and Geoscientists of Quebec (APEGQ). The primary objective of this review is to ensure that the candidate possesses the requisite knowledge and experience to practice safely and effectively in the Canadian energy sector, specifically within the unique geological and regulatory context of the Montreal region and the broader province of Quebec.</w:t>
      </w:r>
    </w:p>
    <w:p>
      <w:pPr>
        <w:pStyle w:val="BodyText"/>
      </w:pPr>
      <w:r>
        <w:t xml:space="preserve">The review process involves a comprehensive analysis of the candidate's academic credentials, professional work history, technical project portfolios, and adherence to the Code of Ethics. This document serves as the formal record of the committee's findings regarding the candidate's eligibility to practice as a licensed Petroleum Engineer in Canada Montreal.</w:t>
      </w:r>
    </w:p>
    <w:bookmarkEnd w:id="21"/>
    <w:bookmarkStart w:id="22" w:name="academic-qualifications-assessment"/>
    <w:p>
      <w:pPr>
        <w:pStyle w:val="Heading2"/>
      </w:pPr>
      <w:r>
        <w:t xml:space="preserve">2. Academic Qualifications Assessment</w:t>
      </w:r>
    </w:p>
    <w:p>
      <w:pPr>
        <w:pStyle w:val="FirstParagraph"/>
      </w:pPr>
      <w:r>
        <w:t xml:space="preserve">The candidate's academic background has been scrutinized to ensure alignment with the educational standards required for engineering practice in Canada. The candidate holds a Bachelor of Science degree in Petroleum Engineering from an accredited institution. The curriculum review confirms that the candidate has received adequate training in core disciplines essential to the role of a Petroleum Engineer, including reservoir engineering, drilling engineering, production engineering, and petroleum geology.</w:t>
      </w:r>
    </w:p>
    <w:p>
      <w:pPr>
        <w:pStyle w:val="BodyText"/>
      </w:pPr>
      <w:r>
        <w:t xml:space="preserve">Particular attention was paid to the candidate's coursework in thermodynamics, fluid mechanics, and rock physics. The committee notes that the academic foundation is robust and comparable to programs offered by Canadian universities such as McGill University or École Polytechnique de Montréal. The candidate has demonstrated a strong theoretical understanding of subsurface characterization and hydrocarbon recovery methods, which are critical for operations in the complex geological formations found in Eastern Canada.</w:t>
      </w:r>
    </w:p>
    <w:bookmarkEnd w:id="22"/>
    <w:bookmarkStart w:id="23" w:name="Xc58d02e463be2c2a183935b8337314576e1f2d8"/>
    <w:p>
      <w:pPr>
        <w:pStyle w:val="Heading2"/>
      </w:pPr>
      <w:r>
        <w:t xml:space="preserve">3. Professional Experience and Technical Competence</w:t>
      </w:r>
    </w:p>
    <w:p>
      <w:pPr>
        <w:pStyle w:val="FirstParagraph"/>
      </w:pPr>
      <w:r>
        <w:t xml:space="preserve">The core of this Peer Review Report focuses on the candidate's practical experience. The candidate has submitted detailed reports of their work history spanning over five years in the oil and gas industry. The committee has evaluated these reports to verify the depth and breadth of the candidate's technical skills. The experience covers various stages of the asset lifecycle, from exploration and appraisal to development and production optimization.</w:t>
      </w:r>
    </w:p>
    <w:p>
      <w:pPr>
        <w:pStyle w:val="BodyText"/>
      </w:pPr>
      <w:r>
        <w:rPr>
          <w:bCs/>
          <w:b/>
        </w:rPr>
        <w:t xml:space="preserve">Reservoir Engineering:</w:t>
      </w:r>
      <w:r>
        <w:t xml:space="preserve"> </w:t>
      </w:r>
      <w:r>
        <w:t xml:space="preserve">The candidate has demonstrated proficiency in reservoir simulation and material balance calculations. They have successfully contributed to the development of field development plans that optimized recovery factors while minimizing environmental impact. This is particularly relevant for the Canada Montreal market, where environmental stewardship is a paramount concern for stakeholders and regulators.</w:t>
      </w:r>
    </w:p>
    <w:p>
      <w:pPr>
        <w:pStyle w:val="BodyText"/>
      </w:pPr>
      <w:r>
        <w:rPr>
          <w:bCs/>
          <w:b/>
        </w:rPr>
        <w:t xml:space="preserve">Drilling and Completion:</w:t>
      </w:r>
      <w:r>
        <w:t xml:space="preserve"> </w:t>
      </w:r>
      <w:r>
        <w:t xml:space="preserve">The candidate's experience in well design and completion strategies is well-documented. They have shown competence in selecting appropriate drilling fluids and casing programs to ensure well integrity. The candidate has also exhibited knowledge of hydraulic fracturing techniques, adhering to best practices for groundwater protection, a key regulatory requirement in Quebec.</w:t>
      </w:r>
    </w:p>
    <w:p>
      <w:pPr>
        <w:pStyle w:val="BodyText"/>
      </w:pPr>
      <w:r>
        <w:rPr>
          <w:bCs/>
          <w:b/>
        </w:rPr>
        <w:t xml:space="preserve">Production Engineering:</w:t>
      </w:r>
      <w:r>
        <w:t xml:space="preserve"> </w:t>
      </w:r>
      <w:r>
        <w:t xml:space="preserve">The candidate has managed production facilities and implemented artificial lift systems to enhance oil and gas recovery. Their ability to analyze production data and troubleshoot operational issues demonstrates a high level of technical acumen. The candidate has also shown familiarity with the integration of digital technologies and data analytics in production monitoring, aligning with the modern technological trends in the Canadian energy sector.</w:t>
      </w:r>
    </w:p>
    <w:bookmarkEnd w:id="23"/>
    <w:bookmarkStart w:id="24" w:name="X93530ce585be4c5795ed41f37e8bccc2dadf975"/>
    <w:p>
      <w:pPr>
        <w:pStyle w:val="Heading2"/>
      </w:pPr>
      <w:r>
        <w:t xml:space="preserve">4. Regulatory Compliance and Environmental Awareness</w:t>
      </w:r>
    </w:p>
    <w:p>
      <w:pPr>
        <w:pStyle w:val="FirstParagraph"/>
      </w:pPr>
      <w:r>
        <w:t xml:space="preserve">Practicing as a Petroleum Engineer in Canada Montreal requires a thorough understanding of local, provincial, and federal regulations. The candidate has demonstrated knowledge of the Quebec Environmental Quality Act and the regulations governing oil and gas exploration and production. They have shown an ability to conduct environmental impact assessments and implement mitigation measures to protect local ecosystems.</w:t>
      </w:r>
    </w:p>
    <w:p>
      <w:pPr>
        <w:pStyle w:val="BodyText"/>
      </w:pPr>
      <w:r>
        <w:t xml:space="preserve">The candidate's commitment to safety and environmental protection is evident in their project reports. They have consistently prioritized the implementation of safety protocols and risk management strategies in their work. This aligns with the high safety standards expected of professional engineers in Canada. The candidate has also shown awareness of the energy transition and the importance of reducing greenhouse gas emissions in the oil and gas industry, which is a critical consideration for the future of the sector in Canada Montreal.</w:t>
      </w:r>
    </w:p>
    <w:bookmarkEnd w:id="24"/>
    <w:bookmarkStart w:id="25" w:name="ethical-conduct-and-professionalism"/>
    <w:p>
      <w:pPr>
        <w:pStyle w:val="Heading2"/>
      </w:pPr>
      <w:r>
        <w:t xml:space="preserve">5. Ethical Conduct and Professionalism</w:t>
      </w:r>
    </w:p>
    <w:p>
      <w:pPr>
        <w:pStyle w:val="FirstParagraph"/>
      </w:pPr>
      <w:r>
        <w:t xml:space="preserve">The candidate's adherence to the Code of Ethics for Professional Engineers in Quebec has been reviewed. The candidate has demonstrated integrity, honesty, and professionalism in their interactions with clients, employers, and the public. They have shown a commitment to placing the safety, health, and welfare of the public above all other considerations. The candidate has also exhibited a willingness to engage in continuous professional development to maintain and enhance their technical competence.</w:t>
      </w:r>
    </w:p>
    <w:bookmarkEnd w:id="25"/>
    <w:bookmarkStart w:id="26" w:name="conclusion-and-recommendation"/>
    <w:p>
      <w:pPr>
        <w:pStyle w:val="Heading2"/>
      </w:pPr>
      <w:r>
        <w:t xml:space="preserve">6. Conclusion and Recommendation</w:t>
      </w:r>
    </w:p>
    <w:p>
      <w:pPr>
        <w:pStyle w:val="FirstParagraph"/>
      </w:pPr>
      <w:r>
        <w:t xml:space="preserve">Based on the comprehensive evaluation of the candidate's academic qualifications, professional experience, technical competence, regulatory knowledge, and ethical conduct, the Peer Review Committee concludes that the candidate meets the standards required to practice as a Petroleum Engineer in Canada Montreal. The candidate has demonstrated the ability to apply engineering principles to solve complex problems in the oil and gas industry while adhering to the highest standards of safety, environmental protection, and professional ethics.</w:t>
      </w:r>
    </w:p>
    <w:p>
      <w:pPr>
        <w:pStyle w:val="BodyText"/>
      </w:pPr>
      <w:r>
        <w:t xml:space="preserve">Therefore, the committee recommends that the candidate be granted licensure as a Professional Engineer (P.Eng.) with the designation of Petroleum Engineer by the Association of Professional Engineers and Geoscientists of Quebec (APEGQ). This licensure will enable the candidate to contribute to the energy sector in Canada Montreal and support the province's economic and energy goals.</w:t>
      </w:r>
    </w:p>
    <w:bookmarkEnd w:id="26"/>
    <w:p>
      <w:pPr>
        <w:pStyle w:val="BodyText"/>
      </w:pPr>
      <w:r>
        <w:rPr>
          <w:bCs/>
          <w:b/>
        </w:rPr>
        <w:t xml:space="preserve">Prepared by:</w:t>
      </w:r>
    </w:p>
    <w:p>
      <w:pPr>
        <w:pStyle w:val="BodyText"/>
      </w:pPr>
      <w:r>
        <w:t xml:space="preserve">Dr. Jean-Pierre Tremblay, P.Eng.</w:t>
      </w:r>
    </w:p>
    <w:p>
      <w:pPr>
        <w:pStyle w:val="BodyText"/>
      </w:pPr>
      <w:r>
        <w:t xml:space="preserve">Chair, Peer Review Committee</w:t>
      </w:r>
    </w:p>
    <w:p>
      <w:pPr>
        <w:pStyle w:val="BodyText"/>
      </w:pPr>
      <w:r>
        <w:t xml:space="preserve">Association of Professional Engineers and Geoscientists of Quebec (APEGQ)</w:t>
      </w:r>
    </w:p>
    <w:p>
      <w:pPr>
        <w:pStyle w:val="BodyText"/>
      </w:pPr>
      <w:r>
        <w:t xml:space="preserve">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Canada Montreal</dc:title>
  <dc:creator/>
  <dc:language>en</dc:language>
  <cp:keywords/>
  <dcterms:created xsi:type="dcterms:W3CDTF">2026-10-10T04:20:18Z</dcterms:created>
  <dcterms:modified xsi:type="dcterms:W3CDTF">2026-10-10T04:20:18Z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