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for Petroleum Engineer</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qualifications, technical expertise, and practical experience of the candidate applying for licensure as a Professional Engineer (P.Eng.) in the province of Ontario. The review is conducted in strict accordance with the standards set forth by Professional Engineers Ontario (PEO). The primary objective is to determine if the candidate possesses the requisite knowledge and skills to practice as a Petroleum Engineer within the Canadian regulatory framework, specifically focusing on the operational and strategic landscape of Canada Toronto.</w:t>
      </w:r>
    </w:p>
    <w:p>
      <w:pPr>
        <w:pStyle w:val="BodyText"/>
      </w:pPr>
      <w:r>
        <w:t xml:space="preserve">While Canada Toronto is not a primary extraction site for crude oil or natural gas, it serves as a critical hub for energy management, corporate strategy, environmental compliance, and technology development for the broader Canadian energy sector. Therefore, this review assesses the candidate's ability to apply petroleum engineering principles in a metropolitan, regulatory, and corporate environment typical of Toronto, rather than solely in remote field operations.</w:t>
      </w:r>
    </w:p>
    <w:bookmarkEnd w:id="21"/>
    <w:bookmarkStart w:id="22" w:name="X7b7293b2c08760396960a089585de3172cfaf77"/>
    <w:p>
      <w:pPr>
        <w:pStyle w:val="Heading2"/>
      </w:pPr>
      <w:r>
        <w:t xml:space="preserve">2. Candidate Profile and Educational Background</w:t>
      </w:r>
    </w:p>
    <w:p>
      <w:pPr>
        <w:pStyle w:val="FirstParagraph"/>
      </w:pPr>
      <w:r>
        <w:t xml:space="preserve">The candidate holds a Bachelor of Science degree in Petroleum Engineering from an accredited institution. The academic curriculum covered fundamental subjects including reservoir engineering, drilling engineering, production engineering, and petroleum economics. The review confirms that the candidate's educational background aligns with the academic requirements for engineering licensure in Canada.</w:t>
      </w:r>
    </w:p>
    <w:p>
      <w:pPr>
        <w:pStyle w:val="BodyText"/>
      </w:pPr>
      <w:r>
        <w:t xml:space="preserve">Furthermore, the candidate has demonstrated a strong understanding of the geological formations relevant to Canadian energy resources, including the Western Canadian Sedimentary Basin. This knowledge is essential for a Petroleum Engineer working in Canada Toronto, where strategic decisions regarding resource allocation and project feasibility are often made.</w:t>
      </w:r>
    </w:p>
    <w:bookmarkEnd w:id="22"/>
    <w:bookmarkStart w:id="23" w:name="technical-competency-assessment"/>
    <w:p>
      <w:pPr>
        <w:pStyle w:val="Heading2"/>
      </w:pPr>
      <w:r>
        <w:t xml:space="preserve">3. Technical Competency Assessment</w:t>
      </w:r>
    </w:p>
    <w:p>
      <w:pPr>
        <w:pStyle w:val="FirstParagraph"/>
      </w:pPr>
      <w:r>
        <w:t xml:space="preserve">The core of this Peer Review Report focuses on the technical competencies required of a Petroleum Engineer. The candidate was evaluated on their ability to analyze reservoir data, design well completions, and optimize production strategies. The assessment included a review of project reports, technical presentations, and problem-solving exercises.</w:t>
      </w:r>
    </w:p>
    <w:p>
      <w:pPr>
        <w:pStyle w:val="BodyText"/>
      </w:pPr>
      <w:r>
        <w:rPr>
          <w:bCs/>
          <w:b/>
        </w:rPr>
        <w:t xml:space="preserve">Reservoir Engineering:</w:t>
      </w:r>
      <w:r>
        <w:t xml:space="preserve"> </w:t>
      </w:r>
      <w:r>
        <w:t xml:space="preserve">The candidate demonstrated proficiency in reservoir simulation and material balance calculations. They provided detailed analysis of reservoir performance data, showcasing their ability to predict future production rates and estimate recoverable reserves. This skill is vital for energy companies headquartered in Canada Toronto that require accurate data for investment decisions and regulatory reporting.</w:t>
      </w:r>
    </w:p>
    <w:p>
      <w:pPr>
        <w:pStyle w:val="BodyText"/>
      </w:pPr>
      <w:r>
        <w:rPr>
          <w:bCs/>
          <w:b/>
        </w:rPr>
        <w:t xml:space="preserve">Drilling and Completion:</w:t>
      </w:r>
      <w:r>
        <w:t xml:space="preserve"> </w:t>
      </w:r>
      <w:r>
        <w:t xml:space="preserve">The candidate exhibited a solid understanding of drilling operations, including wellbore stability, casing design, and cementing procedures. They were able to identify potential drilling hazards and propose mitigation strategies, reflecting a commitment to safety and operational efficiency.</w:t>
      </w:r>
    </w:p>
    <w:p>
      <w:pPr>
        <w:pStyle w:val="BodyText"/>
      </w:pPr>
      <w:r>
        <w:rPr>
          <w:bCs/>
          <w:b/>
        </w:rPr>
        <w:t xml:space="preserve">Production Engineering:</w:t>
      </w:r>
      <w:r>
        <w:t xml:space="preserve"> </w:t>
      </w:r>
      <w:r>
        <w:t xml:space="preserve">The candidate's knowledge of production systems, including artificial lift methods and flow assurance, was assessed. They demonstrated the ability to diagnose production issues and recommend solutions to enhance recovery. This expertise is crucial for maintaining the productivity of existing assets, a key focus for many energy firms operating out of Canada Toronto.</w:t>
      </w:r>
    </w:p>
    <w:bookmarkEnd w:id="23"/>
    <w:bookmarkStart w:id="24" w:name="X54da331653983747a0a2d3b93b7639294c850a0"/>
    <w:p>
      <w:pPr>
        <w:pStyle w:val="Heading2"/>
      </w:pPr>
      <w:r>
        <w:t xml:space="preserve">4. Regulatory Compliance and Environmental Stewardship</w:t>
      </w:r>
    </w:p>
    <w:p>
      <w:pPr>
        <w:pStyle w:val="FirstParagraph"/>
      </w:pPr>
      <w:r>
        <w:t xml:space="preserve">A critical aspect of practicing as a Petroleum Engineer in Canada is adherence to environmental regulations and sustainable practices. This Peer Review Report evaluates the candidate's understanding of the regulatory landscape in Ontario and across Canada. The candidate demonstrated knowledge of key legislation, including the Ontario Energy Board (OEB) regulations and federal environmental standards.</w:t>
      </w:r>
    </w:p>
    <w:p>
      <w:pPr>
        <w:pStyle w:val="BodyText"/>
      </w:pPr>
      <w:r>
        <w:t xml:space="preserve">The candidate's project work highlighted a commitment to minimizing environmental impact through techniques such as water management, emissions reduction, and land reclamation. This aligns with the growing emphasis on environmental, social, and governance (ESG) criteria in the energy sector, particularly among companies based in Canada Toronto. The candidate's ability to integrate environmental considerations into engineering designs is a significant strength.</w:t>
      </w:r>
    </w:p>
    <w:bookmarkEnd w:id="24"/>
    <w:bookmarkStart w:id="25" w:name="professional-practice-and-ethics"/>
    <w:p>
      <w:pPr>
        <w:pStyle w:val="Heading2"/>
      </w:pPr>
      <w:r>
        <w:t xml:space="preserve">5. Professional Practice and Ethics</w:t>
      </w:r>
    </w:p>
    <w:p>
      <w:pPr>
        <w:pStyle w:val="FirstParagraph"/>
      </w:pPr>
      <w:r>
        <w:t xml:space="preserve">The candidate was assessed on their understanding of professional ethics and responsibilities as outlined by Professional Engineers Ontario. They demonstrated a clear commitment to public safety, integrity, and accountability in their engineering practice. The candidate's responses to ethical dilemmas indicated a strong moral compass and a willingness to prioritize public interest over commercial gain.</w:t>
      </w:r>
    </w:p>
    <w:p>
      <w:pPr>
        <w:pStyle w:val="BodyText"/>
      </w:pPr>
      <w:r>
        <w:t xml:space="preserve">Additionally, the candidate's communication skills were evaluated. They were able to present complex technical information in a clear and concise manner, both in written reports and oral presentations. This ability is essential for a Petroleum Engineer working in Canada Toronto, where effective communication with stakeholders, regulators, and the public is paramount.</w:t>
      </w:r>
    </w:p>
    <w:bookmarkEnd w:id="25"/>
    <w:bookmarkStart w:id="26" w:name="conclusion-and-recommendation"/>
    <w:p>
      <w:pPr>
        <w:pStyle w:val="Heading2"/>
      </w:pPr>
      <w:r>
        <w:t xml:space="preserve">6. Conclusion and Recommendation</w:t>
      </w:r>
    </w:p>
    <w:p>
      <w:pPr>
        <w:pStyle w:val="FirstParagraph"/>
      </w:pPr>
      <w:r>
        <w:t xml:space="preserve">Based on the comprehensive evaluation conducted in this Peer Review Report, it is concluded that the candidate possesses the necessary technical knowledge, practical experience, and professional integrity to practice as a Petroleum Engineer in Canada. The candidate's expertise is well-suited to the demands of the energy sector in Canada Toronto, where strategic, regulatory, and technological aspects of petroleum engineering are of utmost importance.</w:t>
      </w:r>
    </w:p>
    <w:p>
      <w:pPr>
        <w:pStyle w:val="BodyText"/>
      </w:pPr>
      <w:r>
        <w:t xml:space="preserve">The candidate has demonstrated a strong understanding of reservoir, drilling, and production engineering principles, as well as a commitment to environmental stewardship and professional ethics. Therefore, it is recommended that the candidate be granted licensure as a Professional Engineer in Ontario, enabling them to contribute effectively to the Canadian energy industry.</w:t>
      </w:r>
    </w:p>
    <w:bookmarkEnd w:id="26"/>
    <w:p>
      <w:pPr>
        <w:pStyle w:val="BodyText"/>
      </w:pPr>
      <w:r>
        <w:rPr>
          <w:bCs/>
          <w:b/>
        </w:rPr>
        <w:t xml:space="preserve">Reviewed by:</w:t>
      </w:r>
    </w:p>
    <w:p>
      <w:pPr>
        <w:pStyle w:val="BodyText"/>
      </w:pPr>
      <w:r>
        <w:t xml:space="preserve">John Doe, P.Eng.</w:t>
      </w:r>
    </w:p>
    <w:p>
      <w:pPr>
        <w:pStyle w:val="BodyText"/>
      </w:pPr>
      <w:r>
        <w:t xml:space="preserve">Senior Petroleum Engineer</w:t>
      </w:r>
    </w:p>
    <w:p>
      <w:pPr>
        <w:pStyle w:val="BodyText"/>
      </w:pPr>
      <w:r>
        <w:t xml:space="preserve">Professional Engineers Ontario (PEO) Member</w:t>
      </w:r>
    </w:p>
    <w:p>
      <w:pPr>
        <w:pStyle w:val="BodyText"/>
      </w:pPr>
      <w:r>
        <w:t xml:space="preserve">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Canada Toronto</dc:title>
  <dc:creator/>
  <dc:language>en</dc:language>
  <cp:keywords/>
  <dcterms:created xsi:type="dcterms:W3CDTF">2026-10-10T05:12:16Z</dcterms:created>
  <dcterms:modified xsi:type="dcterms:W3CDTF">2026-10-10T05:12:16Z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