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Petroleum Engineer</w:t>
      </w:r>
    </w:p>
    <w:p>
      <w:pPr>
        <w:pStyle w:val="BodyText"/>
      </w:pPr>
      <w:r>
        <w:rPr>
          <w:bCs/>
          <w:b/>
        </w:rPr>
        <w:t xml:space="preserve">Location of Operation:</w:t>
      </w:r>
      <w:r>
        <w:t xml:space="preserve"> </w:t>
      </w:r>
      <w:r>
        <w:t xml:space="preserve">China Shanghai</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Shanghai International Energy Engineering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strategic adaptability of a senior Petroleum Engineer currently deployed within the Shanghai municipal and offshore operational zones. As China Shanghai continues to solidify its position as a premier hub for energy trading, engineering innovation, and offshore logistics, the role of the Petroleum Engineer has evolved significantly. This review assesses the engineer's ability to navigate the complex regulatory environment of the People's Republic of China while maintaining global best practices in reservoir management, drilling optimization, and environmental stewardship.</w:t>
      </w:r>
    </w:p>
    <w:p>
      <w:pPr>
        <w:pStyle w:val="BodyText"/>
      </w:pPr>
      <w:r>
        <w:t xml:space="preserve">The review process involved a comprehensive analysis of project deliverables, peer interviews, safety audit records, and technical documentation related to recent offshore projects in the East China Sea and onshore processing facilities in the Yangtze River Delta. The findings indicate a high level of technical competence, though specific areas regarding local regulatory integration and cross-cultural team leadership require focused attention.</w:t>
      </w:r>
    </w:p>
    <w:bookmarkEnd w:id="21"/>
    <w:bookmarkStart w:id="22" w:name="Xa89c7db59264aa8117605d7bd2d60b6144139d3"/>
    <w:p>
      <w:pPr>
        <w:pStyle w:val="Heading2"/>
      </w:pPr>
      <w:r>
        <w:t xml:space="preserve">2. Technical Competency and Engineering Excellence</w:t>
      </w:r>
    </w:p>
    <w:p>
      <w:pPr>
        <w:pStyle w:val="FirstParagraph"/>
      </w:pPr>
      <w:r>
        <w:t xml:space="preserve">The primary function of the Petroleum Engineer in this context is to maximize the economic recovery of hydrocarbons while ensuring the integrity of the wellbore and the surrounding environment. The subject has demonstrated exceptional skill in reservoir simulation and production optimization. Specifically, the engineer's work on enhancing recovery rates in mature fields near the Shanghai coast utilized advanced numerical modeling techniques that aligned with the rigorous standards expected by major state-owned enterprises and international joint ventures operating in the region.</w:t>
      </w:r>
    </w:p>
    <w:p>
      <w:pPr>
        <w:pStyle w:val="BodyText"/>
      </w:pPr>
      <w:r>
        <w:t xml:space="preserve">Furthermore, the engineer has shown proficiency in integrating digital twin technologies into the workflow. Given Shanghai's status as a leader in industrial digitization and Industry 4.0 initiatives, the ability to leverage big data analytics for predictive maintenance and real-time reservoir monitoring is critical. The review committee notes that the engineer's implementation of these digital tools has resulted in a measurable reduction in non-productive time (NPT) and an improvement in overall asset performance.</w:t>
      </w:r>
    </w:p>
    <w:bookmarkEnd w:id="22"/>
    <w:bookmarkStart w:id="23" w:name="X54da331653983747a0a2d3b93b7639294c850a0"/>
    <w:p>
      <w:pPr>
        <w:pStyle w:val="Heading2"/>
      </w:pPr>
      <w:r>
        <w:t xml:space="preserve">3. Regulatory Compliance and Environmental Stewardship</w:t>
      </w:r>
    </w:p>
    <w:p>
      <w:pPr>
        <w:pStyle w:val="FirstParagraph"/>
      </w:pPr>
      <w:r>
        <w:t xml:space="preserve">Operating in China Shanghai requires strict adherence to both national Chinese regulations and local municipal guidelines. The environmental standards in the Yangtze River Delta are among the most stringent in the country due to the high population density and ecological sensitivity of the region. This Peer Review Report highlights the engineer's commitment to compliance with the Ministry of Ecology and Environment's directives.</w:t>
      </w:r>
    </w:p>
    <w:p>
      <w:pPr>
        <w:pStyle w:val="BodyText"/>
      </w:pPr>
      <w:r>
        <w:t xml:space="preserve">The engineer has successfully managed the permitting processes for drilling operations and has implemented robust waste management protocols that exceed baseline requirements. However, the review identifies a need for deeper engagement with local environmental agencies to anticipate future regulatory shifts. As China moves toward its carbon neutrality goals, the Petroleum Engineer must increasingly focus on carbon capture, utilization, and storage (CCUS) technologies. The subject is encouraged to lead initiatives that align traditional petroleum engineering practices with Shanghai's green energy transition strategies.</w:t>
      </w:r>
    </w:p>
    <w:bookmarkEnd w:id="23"/>
    <w:bookmarkStart w:id="24" w:name="safety-management-and-operational-risk"/>
    <w:p>
      <w:pPr>
        <w:pStyle w:val="Heading2"/>
      </w:pPr>
      <w:r>
        <w:t xml:space="preserve">4. Safety Management and Operational Risk</w:t>
      </w:r>
    </w:p>
    <w:p>
      <w:pPr>
        <w:pStyle w:val="FirstParagraph"/>
      </w:pPr>
      <w:r>
        <w:t xml:space="preserve">Safety is paramount in the petroleum industry, particularly in offshore environments surrounding Shanghai. The engineer has maintained an exemplary safety record, adhering to the "Zero Harm" philosophy promoted by leading energy companies in China. The review of incident reports and safety drills indicates that the engineer actively fosters a safety-first culture among multidisciplinary teams.</w:t>
      </w:r>
    </w:p>
    <w:p>
      <w:pPr>
        <w:pStyle w:val="BodyText"/>
      </w:pPr>
      <w:r>
        <w:t xml:space="preserve">Risk assessment methodologies employed by the engineer are thorough and data-driven. The ability to identify potential hazards in high-pressure, high-temperature (HPHT) wells is a critical skill that the subject possesses. Nevertheless, the committee recommends enhanced training on emergency response coordination with local Shanghai maritime and fire safety authorities to ensure seamless integration during crisis scenarios.</w:t>
      </w:r>
    </w:p>
    <w:bookmarkEnd w:id="24"/>
    <w:bookmarkStart w:id="25" w:name="Xa722f3606d8a1a51cefb379df0a5f1eb52cd968"/>
    <w:p>
      <w:pPr>
        <w:pStyle w:val="Heading2"/>
      </w:pPr>
      <w:r>
        <w:t xml:space="preserve">5. Leadership and Cross-Cultural Collaboration</w:t>
      </w:r>
    </w:p>
    <w:p>
      <w:pPr>
        <w:pStyle w:val="FirstParagraph"/>
      </w:pPr>
      <w:r>
        <w:t xml:space="preserve">The energy sector in China Shanghai is characterized by a diverse workforce comprising local Chinese engineers, expatriates, and international consultants. Effective communication and cultural intelligence are therefore essential. This Peer Review Report observes that the Petroleum Engineer demonstrates strong technical leadership but faces challenges in bridging cultural gaps within project teams.</w:t>
      </w:r>
    </w:p>
    <w:p>
      <w:pPr>
        <w:pStyle w:val="BodyText"/>
      </w:pPr>
      <w:r>
        <w:t xml:space="preserve">While the engineer's technical directives are clear, there is room for improvement in understanding the nuances of Chinese business etiquette and hierarchical structures. Building stronger relationships with local stakeholders and demonstrating respect for local working styles will enhance team cohesion and project efficiency. The engineer is advised to participate in cross-cultural management workshops tailored to the Chinese energy sector.</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Petroleum Engineer under assessment is a highly capable professional who contributes significantly to the energy infrastructure of China Shanghai. Their technical expertise in reservoir engineering and digital integration is commendable. To further excel in this dynamic market, the engineer should focus on the following:</w:t>
      </w:r>
    </w:p>
    <w:p>
      <w:pPr>
        <w:numPr>
          <w:ilvl w:val="0"/>
          <w:numId w:val="1001"/>
        </w:numPr>
        <w:pStyle w:val="Compact"/>
      </w:pPr>
      <w:r>
        <w:t xml:space="preserve">Deepening knowledge of Chinese environmental regulations and carbon reduction policies.</w:t>
      </w:r>
    </w:p>
    <w:p>
      <w:pPr>
        <w:numPr>
          <w:ilvl w:val="0"/>
          <w:numId w:val="1001"/>
        </w:numPr>
        <w:pStyle w:val="Compact"/>
      </w:pPr>
      <w:r>
        <w:t xml:space="preserve">Enhancing cross-cultural communication skills to better lead diverse teams in Shanghai.</w:t>
      </w:r>
    </w:p>
    <w:p>
      <w:pPr>
        <w:numPr>
          <w:ilvl w:val="0"/>
          <w:numId w:val="1001"/>
        </w:numPr>
        <w:pStyle w:val="Compact"/>
      </w:pPr>
      <w:r>
        <w:t xml:space="preserve">Leading innovation projects related to CCUS and sustainable petroleum practices.</w:t>
      </w:r>
    </w:p>
    <w:p>
      <w:pPr>
        <w:pStyle w:val="FirstParagraph"/>
      </w:pPr>
      <w:r>
        <w:t xml:space="preserve">The Shanghai International Energy Engineering Board recommends the continuation of the engineer's current role with a structured development plan addressing the above points. This will ensure that the engineer remains at the forefront of the industry as China Shanghai continues to evolve as a global energy powerhouse.</w:t>
      </w:r>
    </w:p>
    <w:bookmarkEnd w:id="26"/>
    <w:p>
      <w:pPr>
        <w:pStyle w:val="BodyText"/>
      </w:pPr>
      <w:r>
        <w:rPr>
          <w:bCs/>
          <w:b/>
        </w:rPr>
        <w:t xml:space="preserve">Prepared by:</w:t>
      </w:r>
    </w:p>
    <w:p>
      <w:pPr>
        <w:pStyle w:val="BodyText"/>
      </w:pPr>
      <w:r>
        <w:t xml:space="preserve">Dr. Li Wei, Senior Reviewer</w:t>
      </w:r>
    </w:p>
    <w:p>
      <w:pPr>
        <w:pStyle w:val="BodyText"/>
      </w:pPr>
      <w:r>
        <w:t xml:space="preserve">Shanghai International Energy Engineering Board</w:t>
      </w:r>
    </w:p>
    <w:p>
      <w:pPr>
        <w:pStyle w:val="BodyText"/>
      </w:pPr>
      <w:r>
        <w:rPr>
          <w:iCs/>
          <w:i/>
        </w:rPr>
        <w:t xml:space="preserve">Signature: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Shanghai, China</dc:title>
  <dc:creator/>
  <dc:language>en</dc:language>
  <cp:keywords/>
  <dcterms:created xsi:type="dcterms:W3CDTF">2026-10-10T03:50:33Z</dcterms:created>
  <dcterms:modified xsi:type="dcterms:W3CDTF">2026-10-10T03:50:33Z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