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Petroleum Engineer</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technical proficiency, operational safety standards, and professional conduct of the designated Petroleum Engineer operating within the Kinshasa administrative and logistical hub of the Democratic Republic of the Congo. As the DRC continues to explore its significant hydrocarbon potential, particularly in the offshore blocks of the Atlantic coast and the inland sedimentary basins, the role of the Petroleum Engineer is critical. This report assesses the engineer's ability to navigate the unique geological challenges, regulatory frameworks, and logistical constraints specific to the Kinshasa region and the broader DRC energy sector.</w:t>
      </w:r>
    </w:p>
    <w:bookmarkEnd w:id="21"/>
    <w:bookmarkStart w:id="22" w:name="X20f1954ead6deb2ec73dc847d8a48e741aaee8e"/>
    <w:p>
      <w:pPr>
        <w:pStyle w:val="Heading2"/>
      </w:pPr>
      <w:r>
        <w:t xml:space="preserve">2. Technical Competency and Geological Analysis</w:t>
      </w:r>
    </w:p>
    <w:p>
      <w:pPr>
        <w:pStyle w:val="FirstParagraph"/>
      </w:pPr>
      <w:r>
        <w:t xml:space="preserve">The primary focus of this review is the Petroleum Engineer's technical execution regarding reservoir characterization and production optimization. The engineer has demonstrated a robust understanding of the complex geological formations found in the DRC. Specifically, the analysis of the Congo Basin's stratigraphy was handled with precision. The engineer successfully integrated seismic data with well logs to identify potential hydrocarbon traps, a skill that is vital given the underexplored nature of many DRC blocks.</w:t>
      </w:r>
    </w:p>
    <w:p>
      <w:pPr>
        <w:pStyle w:val="BodyText"/>
      </w:pPr>
      <w:r>
        <w:t xml:space="preserve">Furthermore, the engineer's approach to reservoir simulation was commended. In the context of Kinshasa, where data infrastructure can sometimes be intermittent, the engineer showed adaptability by utilizing offline modeling tools effectively. The calculations regarding reservoir pressure maintenance and water injection strategies were accurate and aligned with international best practices. The ability to interpret formation evaluation data in real-time during drilling operations in the DRC's challenging environments was a standout performance metric.</w:t>
      </w:r>
    </w:p>
    <w:bookmarkEnd w:id="22"/>
    <w:bookmarkStart w:id="23" w:name="Xf53cc7d6f02ced3800307ae62cf1ea4895574e1"/>
    <w:p>
      <w:pPr>
        <w:pStyle w:val="Heading2"/>
      </w:pPr>
      <w:r>
        <w:t xml:space="preserve">3. Operational Safety and Environmental Compliance</w:t>
      </w:r>
    </w:p>
    <w:p>
      <w:pPr>
        <w:pStyle w:val="FirstParagraph"/>
      </w:pPr>
      <w:r>
        <w:t xml:space="preserve">Safety is paramount in the petroleum industry, and this is especially true in the DR Congo, where environmental regulations are becoming increasingly stringent to protect the Congo River basin and coastal ecosystems. This Peer Review Report highlights the Petroleum Engineer's strict adherence to Health, Safety, and Environment (HSE) protocols. The engineer consistently ensured that all drilling and production activities in the Kinshasa vicinity and remote field sites complied with both local DRC laws and international standards such as ISO 14001.</w:t>
      </w:r>
    </w:p>
    <w:p>
      <w:pPr>
        <w:pStyle w:val="BodyText"/>
      </w:pPr>
      <w:r>
        <w:t xml:space="preserve">The engineer played a pivotal role in conducting risk assessments for operations near populated areas in Kinshasa. Their proactive identification of potential blowout risks and subsequent implementation of mitigation strategies prevented several potential incidents. Additionally, the engineer's management of waste disposal and spill prevention measures demonstrated a high level of responsibility, ensuring that the company's operations did not negatively impact the local environment or community health.</w:t>
      </w:r>
    </w:p>
    <w:bookmarkEnd w:id="23"/>
    <w:bookmarkStart w:id="24" w:name="X4472a25067bd2c2920cd2adbba93d646d277cfd"/>
    <w:p>
      <w:pPr>
        <w:pStyle w:val="Heading2"/>
      </w:pPr>
      <w:r>
        <w:t xml:space="preserve">4. Regulatory Adherence and Stakeholder Management</w:t>
      </w:r>
    </w:p>
    <w:p>
      <w:pPr>
        <w:pStyle w:val="FirstParagraph"/>
      </w:pPr>
      <w:r>
        <w:t xml:space="preserve">Operating in the DR Congo requires a nuanced understanding of the local regulatory landscape. The Petroleum Engineer was evaluated on their ability to navigate the requirements set forth by the Ministry of Hydrocarbons, Mining, and Geology. The review found that the engineer maintained excellent relationships with local government officials in Kinshasa, ensuring that all necessary permits and licenses were secured in a timely manner.</w:t>
      </w:r>
    </w:p>
    <w:p>
      <w:pPr>
        <w:pStyle w:val="BodyText"/>
      </w:pPr>
      <w:r>
        <w:t xml:space="preserve">Moreover, the engineer demonstrated cultural competence and effective communication skills when interacting with local stakeholders. In the DRC, community engagement is crucial for project continuity. The engineer facilitated several town hall meetings to explain the technical aspects of the petroleum projects to local leaders, thereby fostering trust and minimizing social friction. This ability to bridge the gap between technical engineering requirements and local socio-political realities is a critical asset for any Petroleum Engineer working in Kinshasa.</w:t>
      </w:r>
    </w:p>
    <w:bookmarkEnd w:id="24"/>
    <w:bookmarkStart w:id="25" w:name="X3a96cd9299f2c06440d37987ae5da45efd97700"/>
    <w:p>
      <w:pPr>
        <w:pStyle w:val="Heading2"/>
      </w:pPr>
      <w:r>
        <w:t xml:space="preserve">5. Logistical Adaptability and Resource Management</w:t>
      </w:r>
    </w:p>
    <w:p>
      <w:pPr>
        <w:pStyle w:val="FirstParagraph"/>
      </w:pPr>
      <w:r>
        <w:t xml:space="preserve">The logistical challenges in Kinshasa and the wider DRC are significant, ranging from supply chain disruptions to infrastructure limitations. This Peer Review Report notes the Petroleum Engineer's exceptional adaptability in resource management. The engineer successfully coordinated the procurement of specialized drilling equipment and chemicals, often finding innovative solutions to bypass logistical bottlenecks.</w:t>
      </w:r>
    </w:p>
    <w:p>
      <w:pPr>
        <w:pStyle w:val="BodyText"/>
      </w:pPr>
      <w:r>
        <w:t xml:space="preserve">The engineer also demonstrated strong leadership in managing local and expatriate teams. By fostering a collaborative environment, the engineer ensured that knowledge transfer occurred effectively, upskilling local Congolese technicians. This commitment to capacity building aligns with the national goals of the DRC to develop a skilled local workforce in the energy sector.</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 Peer Review Report, the Petroleum Engineer has demonstrated a high level of competence, integrity, and adaptability. Their technical skills are well-suited to the geological and operational challenges of the DR Congo. However, it is recommended that the engineer pursue further training in advanced digital oilfield technologies to enhance efficiency in future projects.</w:t>
      </w:r>
    </w:p>
    <w:p>
      <w:pPr>
        <w:pStyle w:val="BodyText"/>
      </w:pPr>
      <w:r>
        <w:t xml:space="preserve">In conclusion, the Petroleum Engineer is fully endorsed for continued operations in Kinshasa and the broader DRC region. Their contributions have been instrumental in advancing the company's objectives while maintaining the highest standards of safety and regulatory compliance. This report serves as a formal validation of their professional standing and technical expertise.</w:t>
      </w:r>
    </w:p>
    <w:bookmarkEnd w:id="26"/>
    <w:p>
      <w:pPr>
        <w:pStyle w:val="BodyText"/>
      </w:pPr>
      <w:r>
        <w:rPr>
          <w:bCs/>
          <w:b/>
        </w:rPr>
        <w:t xml:space="preserve">Reviewed By:</w:t>
      </w:r>
    </w:p>
    <w:p>
      <w:pPr>
        <w:pStyle w:val="BodyText"/>
      </w:pPr>
      <w:r>
        <w:t xml:space="preserve">Senior Technical Committee</w:t>
      </w:r>
    </w:p>
    <w:p>
      <w:pPr>
        <w:pStyle w:val="BodyText"/>
      </w:pPr>
      <w:r>
        <w:t xml:space="preserve">Kinshasa Operations Division</w:t>
      </w:r>
    </w:p>
    <w:p>
      <w:pPr>
        <w:pStyle w:val="BodyText"/>
      </w:pPr>
      <w:r>
        <w:rPr>
          <w:bCs/>
          <w:b/>
        </w:rPr>
        <w:t xml:space="preserve">Approved By:</w:t>
      </w:r>
    </w:p>
    <w:p>
      <w:pPr>
        <w:pStyle w:val="BodyText"/>
      </w:pPr>
      <w:r>
        <w:t xml:space="preserve">Chief Operating Officer</w:t>
      </w:r>
    </w:p>
    <w:p>
      <w:pPr>
        <w:pStyle w:val="BodyText"/>
      </w:pPr>
      <w:r>
        <w:t xml:space="preserve">Energy Sector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DR Congo Kinshasa</dc:title>
  <dc:creator/>
  <dc:language>en</dc:language>
  <cp:keywords/>
  <dcterms:created xsi:type="dcterms:W3CDTF">2026-10-10T02:35:20Z</dcterms:created>
  <dcterms:modified xsi:type="dcterms:W3CDTF">2026-10-10T02:35:20Z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