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Petroleum Engineer</w:t>
      </w:r>
    </w:p>
    <w:p>
      <w:pPr>
        <w:pStyle w:val="BodyText"/>
      </w:pPr>
      <w:r>
        <w:rPr>
          <w:bCs/>
          <w:b/>
        </w:rPr>
        <w:t xml:space="preserve">Location of Practice:</w:t>
      </w:r>
      <w:r>
        <w:t xml:space="preserve"> </w:t>
      </w:r>
      <w:r>
        <w:t xml:space="preserve">Germany Berlin</w:t>
      </w:r>
    </w:p>
    <w:p>
      <w:pPr>
        <w:pStyle w:val="BodyText"/>
      </w:pPr>
      <w:r>
        <w:rPr>
          <w:bCs/>
          <w:b/>
        </w:rPr>
        <w:t xml:space="preserve">Date of Report:</w:t>
      </w:r>
      <w:r>
        <w:t xml:space="preserve"> </w:t>
      </w:r>
      <w:r>
        <w:t xml:space="preserve">October 24, 2023</w:t>
      </w:r>
    </w:p>
    <w:p>
      <w:pPr>
        <w:pStyle w:val="BodyText"/>
      </w:pPr>
      <w:r>
        <w:rPr>
          <w:bCs/>
          <w:b/>
        </w:rPr>
        <w:t xml:space="preserve">Reviewer:</w:t>
      </w:r>
      <w:r>
        <w:t xml:space="preserve"> </w:t>
      </w:r>
      <w:r>
        <w:t xml:space="preserve">Senior Technical Committee, Berlin Energy Engineering Association</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ethical conduct of a Petroleum Engineer operating within the jurisdiction of Germany Berlin. The purpose of this document is to assess the engineer's alignment with international industry standards and specific German regulatory frameworks. As the energy landscape in Germany Berlin evolves, particularly with the transition towards sustainable energy solutions, the role of the Petroleum Engineer has shifted from purely extraction-focused methodologies to include significant responsibilities in reservoir management, carbon capture, and environmental stewardship. This report confirms that the subject engineer demonstrates a high level of proficiency in these areas, adhering strictly to the rigorous safety and quality protocols expected in the German market.</w:t>
      </w:r>
    </w:p>
    <w:bookmarkEnd w:id="21"/>
    <w:bookmarkStart w:id="22" w:name="introduction-and-scope"/>
    <w:p>
      <w:pPr>
        <w:pStyle w:val="Heading2"/>
      </w:pPr>
      <w:r>
        <w:t xml:space="preserve">2. Introduction and Scope</w:t>
      </w:r>
    </w:p>
    <w:p>
      <w:pPr>
        <w:pStyle w:val="FirstParagraph"/>
      </w:pPr>
      <w:r>
        <w:t xml:space="preserve">The scope of this Peer Review Report encompasses a comprehensive analysis of the Petroleum Engineer's technical projects, safety record, and collaborative efforts within the Germany Berlin region. The review was conducted over a period of six months, involving site inspections, documentation audits, and interviews with colleagues and stakeholders. The primary objective is to validate the engineer's competency in managing complex subsurface operations while navigating the unique regulatory environment of Germany Berlin. This includes compliance with the Federal Mining Act (Berggesetz) and local Berlin environmental directives. The assessment focuses on the engineer's ability to integrate traditional petroleum engineering principles with modern digital technologies and sustainability goals.</w:t>
      </w:r>
    </w:p>
    <w:bookmarkEnd w:id="22"/>
    <w:bookmarkStart w:id="23" w:name="X3dac9112a22887633c3f70ce635a2865aecf81d"/>
    <w:p>
      <w:pPr>
        <w:pStyle w:val="Heading2"/>
      </w:pPr>
      <w:r>
        <w:t xml:space="preserve">3. Technical Competency and Engineering Standards</w:t>
      </w:r>
    </w:p>
    <w:p>
      <w:pPr>
        <w:pStyle w:val="FirstParagraph"/>
      </w:pPr>
      <w:r>
        <w:t xml:space="preserve">The Petroleum Engineer under review has exhibited exceptional technical acumen in reservoir simulation and production optimization. In the context of Germany Berlin, where onshore operations are subject to intense public and regulatory scrutiny, the engineer's ability to maximize recovery rates while minimizing surface footprint is critical. The review highlights the engineer's successful implementation of advanced seismic interpretation techniques to reduce exploration risks. Furthermore, the engineer has demonstrated a robust understanding of well integrity management, ensuring that all operations meet the stringent safety standards mandated by German authorities. The application of data-driven decision-making tools has been particularly notable, allowing for precise forecasting and efficient resource allocation.</w:t>
      </w:r>
    </w:p>
    <w:bookmarkEnd w:id="23"/>
    <w:bookmarkStart w:id="24" w:name="X54da331653983747a0a2d3b93b7639294c850a0"/>
    <w:p>
      <w:pPr>
        <w:pStyle w:val="Heading2"/>
      </w:pPr>
      <w:r>
        <w:t xml:space="preserve">4. Regulatory Compliance and Environmental Stewardship</w:t>
      </w:r>
    </w:p>
    <w:p>
      <w:pPr>
        <w:pStyle w:val="FirstParagraph"/>
      </w:pPr>
      <w:r>
        <w:t xml:space="preserve">A critical component of this Peer Review Report is the evaluation of the Petroleum Engineer's adherence to environmental regulations in Germany Berlin. The engineer has shown a proactive approach to environmental protection, implementing best practices for water management and waste disposal. The review confirms that all projects have been executed in full compliance with the German Federal Immission Control Act (BImSchG). Additionally, the engineer has contributed significantly to the integration of Carbon Capture, Utilization, and Storage (CCUS) technologies, aligning petroleum engineering practices with Germany's broader climate goals. This commitment to environmental stewardship is essential for maintaining social license to operate in the densely populated and environmentally conscious region of Germany Berlin.</w:t>
      </w:r>
    </w:p>
    <w:bookmarkEnd w:id="24"/>
    <w:bookmarkStart w:id="25" w:name="safety-management-and-risk-mitigation"/>
    <w:p>
      <w:pPr>
        <w:pStyle w:val="Heading2"/>
      </w:pPr>
      <w:r>
        <w:t xml:space="preserve">5. Safety Management and Risk Mitigation</w:t>
      </w:r>
    </w:p>
    <w:p>
      <w:pPr>
        <w:pStyle w:val="FirstParagraph"/>
      </w:pPr>
      <w:r>
        <w:t xml:space="preserve">Safety is paramount in the petroleum industry, and this is especially true in Germany Berlin, where operational sites are often in close proximity to urban areas. The Petroleum Engineer has established a strong safety culture within their teams, emphasizing hazard identification and risk mitigation. The review found that the engineer consistently conducts thorough risk assessments and ensures that all personnel are trained in emergency response procedures. The implementation of a zero-incident safety philosophy has resulted in an exemplary safety record, with no major incidents reported during the review period. The engineer's dedication to safety protocols reflects a deep respect for human life and operational integrity.</w:t>
      </w:r>
    </w:p>
    <w:bookmarkEnd w:id="25"/>
    <w:bookmarkStart w:id="26" w:name="professional-ethics-and-collaboration"/>
    <w:p>
      <w:pPr>
        <w:pStyle w:val="Heading2"/>
      </w:pPr>
      <w:r>
        <w:t xml:space="preserve">6. Professional Ethics and Collaboration</w:t>
      </w:r>
    </w:p>
    <w:p>
      <w:pPr>
        <w:pStyle w:val="FirstParagraph"/>
      </w:pPr>
      <w:r>
        <w:t xml:space="preserve">The Petroleum Engineer has demonstrated high ethical standards in all professional interactions. This Peer Review Report notes the engineer's transparency in reporting data and findings, ensuring that all stakeholders are informed accurately and promptly. The engineer has also shown strong leadership skills, fostering a collaborative environment that encourages innovation and continuous improvement. In the diverse and multicultural setting of Germany Berlin, the engineer's ability to communicate effectively with international teams and local authorities has been a significant asset. The review highlights the engineer's commitment to professional development and their active participation in industry forums and technical committees.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Petroleum Engineer possesses the necessary technical expertise, regulatory knowledge, and ethical integrity to perform their duties effectively in Germany Berlin. The engineer's ability to balance operational efficiency with environmental responsibility is commendable and sets a benchmark for the industry. It is recommended that the engineer continue to engage with emerging technologies and sustainability initiatives to further enhance their contribution to the energy sector. This report serves as a testament to the engineer's professionalism and their vital role in the evolving energy landscape of Germany Berlin.</w:t>
      </w:r>
    </w:p>
    <w:bookmarkEnd w:id="27"/>
    <w:p>
      <w:pPr>
        <w:pStyle w:val="BodyText"/>
      </w:pPr>
      <w:r>
        <w:rPr>
          <w:bCs/>
          <w:b/>
        </w:rPr>
        <w:t xml:space="preserve">Reviewed and Approved By:</w:t>
      </w:r>
    </w:p>
    <w:p>
      <w:pPr>
        <w:pStyle w:val="BodyText"/>
      </w:pPr>
      <w:r>
        <w:t xml:space="preserve">Dr. Hans Mueller, Lead Reviewer</w:t>
      </w:r>
    </w:p>
    <w:p>
      <w:pPr>
        <w:pStyle w:val="BodyText"/>
      </w:pPr>
      <w:r>
        <w:t xml:space="preserve">Berlin Energy Engineering Association</w:t>
      </w:r>
    </w:p>
    <w:p>
      <w:pPr>
        <w:pStyle w:val="BodyText"/>
      </w:pPr>
      <w:r>
        <w:t xml:space="preserve">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Germany Berlin</dc:title>
  <dc:creator/>
  <dc:language>en</dc:language>
  <cp:keywords/>
  <dcterms:created xsi:type="dcterms:W3CDTF">2026-10-10T03:39:50Z</dcterms:created>
  <dcterms:modified xsi:type="dcterms:W3CDTF">2026-10-10T03:39:50Z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