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Petroleum Engineer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Ghana Institution of Engineers (GhIE) - Energy Sector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ethical standards, and operational effectiveness of a senior Petroleum Engineer operating within the Ghana Accra region. The review focuses on the engineer's contributions to the upstream oil and gas sector, specifically regarding the Jubilee, TEN, and Sankofa fields. The assessment aims to ensure that the engineer's practices align with the regulatory frameworks established by the Petroleum Commission of Ghana and international best practices. The findings indicate a high level of technical competence, though specific areas regarding local capacity building and environmental stewardship require further attention.</w:t>
      </w:r>
    </w:p>
    <w:bookmarkEnd w:id="21"/>
    <w:bookmarkStart w:id="22" w:name="introduction-and-scope"/>
    <w:p>
      <w:pPr>
        <w:pStyle w:val="Heading2"/>
      </w:pPr>
      <w:r>
        <w:t xml:space="preserve">2. Introduction and Scope</w:t>
      </w:r>
    </w:p>
    <w:p>
      <w:pPr>
        <w:pStyle w:val="FirstParagraph"/>
      </w:pPr>
      <w:r>
        <w:t xml:space="preserve">The role of a Petroleum Engineer in Ghana Accra is pivotal to the nation's economic stability and energy security. As the administrative hub of the country's oil and gas industry, Accra hosts the headquarters of major international oil companies (IOCs) and national regulatory bodies. This Peer Review Report examines the subject's performance over the last 24 months. The scope includes reservoir engineering, drilling operations, production optimization, and adherence to health, safety, and environmental (HSE) protocols. The review is conducted in accordance with the standards set by the Society of Petroleum Engineers (SPE) and the local mandates of the Ghana Minerals and Mining Act.</w:t>
      </w:r>
    </w:p>
    <w:bookmarkEnd w:id="22"/>
    <w:bookmarkStart w:id="25" w:name="technical-competency-assessment"/>
    <w:p>
      <w:pPr>
        <w:pStyle w:val="Heading2"/>
      </w:pPr>
      <w:r>
        <w:t xml:space="preserve">3. Technical Competency Assessment</w:t>
      </w:r>
    </w:p>
    <w:bookmarkStart w:id="23" w:name="reservoir-management-and-simulation"/>
    <w:p>
      <w:pPr>
        <w:pStyle w:val="Heading3"/>
      </w:pPr>
      <w:r>
        <w:t xml:space="preserve">3.1 Reservoir Management and Simulation</w:t>
      </w:r>
    </w:p>
    <w:p>
      <w:pPr>
        <w:pStyle w:val="FirstParagraph"/>
      </w:pPr>
      <w:r>
        <w:t xml:space="preserve">The Petroleum Engineer demonstrated exceptional skill in reservoir simulation and management. The engineer successfully utilized advanced software tools to model fluid dynamics in the deepwater fields off the coast of Ghana. The strategies implemented to enhance oil recovery (EOR) in the Jubilee field resulted in a measurable increase in production rates. The technical reports submitted to the management in Accra were detailed, data-driven, and aligned with the geological realities of the Tano Basin.</w:t>
      </w:r>
    </w:p>
    <w:bookmarkEnd w:id="23"/>
    <w:bookmarkStart w:id="24" w:name="drilling-and-completion-operations"/>
    <w:p>
      <w:pPr>
        <w:pStyle w:val="Heading3"/>
      </w:pPr>
      <w:r>
        <w:t xml:space="preserve">3.2 Drilling and Completion Operations</w:t>
      </w:r>
    </w:p>
    <w:p>
      <w:pPr>
        <w:pStyle w:val="FirstParagraph"/>
      </w:pPr>
      <w:r>
        <w:t xml:space="preserve">In the domain of drilling, the engineer showed a strong understanding of wellbore stability and completion design. The review highlights the engineer's ability to mitigate drilling risks associated with high-pressure, high-temperature (HPHT) environments. The collaboration with drilling contractors based in Accra was effective, ensuring that operations remained within budget and schedule constraints. However, the report notes that the engineer could improve the integration of real-time data analytics to further optimize drilling parameters.</w:t>
      </w:r>
    </w:p>
    <w:bookmarkEnd w:id="24"/>
    <w:bookmarkEnd w:id="25"/>
    <w:bookmarkStart w:id="26" w:name="X86bf5f67c47353df591033824c816f94a4d5796"/>
    <w:p>
      <w:pPr>
        <w:pStyle w:val="Heading2"/>
      </w:pPr>
      <w:r>
        <w:t xml:space="preserve">4. Health, Safety, and Environmental (HSE) Compliance</w:t>
      </w:r>
    </w:p>
    <w:p>
      <w:pPr>
        <w:pStyle w:val="FirstParagraph"/>
      </w:pPr>
      <w:r>
        <w:t xml:space="preserve">Safety is paramount in the petroleum industry, particularly in the operational zones surrounding Ghana Accra and the offshore platforms. The Petroleum Engineer under review maintained a strong safety record, with zero lost-time injuries (LTI) attributed to their direct supervision. The engineer consistently enforced strict adherence to the Petroleum Commission of Ghana's safety regulations. Environmental impact assessments were conducted thoroughly, ensuring that waste disposal and emissions were within the permissible limits set by the Environmental Protection Agency (EPA) of Ghana. The engineer's commitment to sustainable practices is commendable, though there is room for innovation in reducing the carbon footprint of operations.</w:t>
      </w:r>
    </w:p>
    <w:bookmarkEnd w:id="26"/>
    <w:bookmarkStart w:id="27" w:name="X37c3601f6ba0cb461f795176ede995af11c784f"/>
    <w:p>
      <w:pPr>
        <w:pStyle w:val="Heading2"/>
      </w:pPr>
      <w:r>
        <w:t xml:space="preserve">5. Professional Ethics and Local Capacity Building</w:t>
      </w:r>
    </w:p>
    <w:p>
      <w:pPr>
        <w:pStyle w:val="FirstParagraph"/>
      </w:pPr>
      <w:r>
        <w:t xml:space="preserve">A critical aspect of this Peer Review Report is the evaluation of the engineer's contribution to the local workforce in Ghana Accra. The Petroleum Engineer has actively participated in mentorship programs, training junior engineers and technicians from local universities. This aligns with the national agenda of skills transfer and local content development. The engineer's ethical conduct was found to be impeccable, with no instances of conflict of interest or corruption reported. The engineer consistently upheld the integrity of the profession, ensuring that all technical decisions were made based on merit and safety rather than external pressures.</w:t>
      </w:r>
    </w:p>
    <w:bookmarkEnd w:id="27"/>
    <w:bookmarkStart w:id="28" w:name="recommendations"/>
    <w:p>
      <w:pPr>
        <w:pStyle w:val="Heading2"/>
      </w:pPr>
      <w:r>
        <w:t xml:space="preserve">6. Recommendations</w:t>
      </w:r>
    </w:p>
    <w:p>
      <w:pPr>
        <w:pStyle w:val="FirstParagraph"/>
      </w:pPr>
      <w:r>
        <w:t xml:space="preserve">Based on the comprehensive evaluation, the Peer Review Report offers the following recommendations for the Petroleum Engineer:</w:t>
      </w:r>
    </w:p>
    <w:p>
      <w:pPr>
        <w:numPr>
          <w:ilvl w:val="0"/>
          <w:numId w:val="1001"/>
        </w:numPr>
        <w:pStyle w:val="Compact"/>
      </w:pPr>
      <w:r>
        <w:rPr>
          <w:bCs/>
          <w:b/>
        </w:rPr>
        <w:t xml:space="preserve">Enhance Digital Integration:</w:t>
      </w:r>
      <w:r>
        <w:t xml:space="preserve"> </w:t>
      </w:r>
      <w:r>
        <w:t xml:space="preserve">Adopt more advanced digital twin technologies to improve reservoir monitoring and decision-making processes.</w:t>
      </w:r>
    </w:p>
    <w:p>
      <w:pPr>
        <w:numPr>
          <w:ilvl w:val="0"/>
          <w:numId w:val="1001"/>
        </w:numPr>
        <w:pStyle w:val="Compact"/>
      </w:pPr>
      <w:r>
        <w:rPr>
          <w:bCs/>
          <w:b/>
        </w:rPr>
        <w:t xml:space="preserve">Strengthen Local Partnerships:</w:t>
      </w:r>
      <w:r>
        <w:t xml:space="preserve"> </w:t>
      </w:r>
      <w:r>
        <w:t xml:space="preserve">Increase collaboration with local research institutions in Accra to foster innovation in petroleum engineering solutions tailored to Ghana's geological conditions.</w:t>
      </w:r>
    </w:p>
    <w:p>
      <w:pPr>
        <w:numPr>
          <w:ilvl w:val="0"/>
          <w:numId w:val="1001"/>
        </w:numPr>
        <w:pStyle w:val="Compact"/>
      </w:pPr>
      <w:r>
        <w:rPr>
          <w:bCs/>
          <w:b/>
        </w:rPr>
        <w:t xml:space="preserve">Environmental Innovation:</w:t>
      </w:r>
      <w:r>
        <w:t xml:space="preserve"> </w:t>
      </w:r>
      <w:r>
        <w:t xml:space="preserve">Lead initiatives to explore carbon capture and storage (CCS) technologies to further reduce the environmental impact of operations.</w:t>
      </w:r>
    </w:p>
    <w:p>
      <w:pPr>
        <w:numPr>
          <w:ilvl w:val="0"/>
          <w:numId w:val="1001"/>
        </w:numPr>
        <w:pStyle w:val="Compact"/>
      </w:pPr>
      <w:r>
        <w:rPr>
          <w:bCs/>
          <w:b/>
        </w:rPr>
        <w:t xml:space="preserve">Continuous Professional Development:</w:t>
      </w:r>
      <w:r>
        <w:t xml:space="preserve"> </w:t>
      </w:r>
      <w:r>
        <w:t xml:space="preserve">Engage in ongoing training to stay updated with the latest global trends in energy transition and renewable integration.</w:t>
      </w:r>
    </w:p>
    <w:bookmarkEnd w:id="28"/>
    <w:bookmarkStart w:id="29" w:name="conclusion"/>
    <w:p>
      <w:pPr>
        <w:pStyle w:val="Heading2"/>
      </w:pPr>
      <w:r>
        <w:t xml:space="preserve">7. Conclusion</w:t>
      </w:r>
    </w:p>
    <w:p>
      <w:pPr>
        <w:pStyle w:val="FirstParagraph"/>
      </w:pPr>
      <w:r>
        <w:t xml:space="preserve">In conclusion, this Peer Review Report affirms that the Petroleum Engineer is a highly competent and ethical professional who has made significant contributions to the oil and gas sector in Ghana Accra. The engineer's technical expertise, commitment to safety, and dedication to local capacity building are exemplary. By addressing the recommendations outlined in this report, the engineer can further enhance their impact and continue to drive the industry forward in alignment with Ghana's national development goals. The review board recommends the engineer for continued employment and potential leadership roles within the sector.</w:t>
      </w:r>
    </w:p>
    <w:bookmarkEnd w:id="29"/>
    <w:p>
      <w:pPr>
        <w:pStyle w:val="BodyText"/>
      </w:pPr>
      <w:r>
        <w:rPr>
          <w:bCs/>
          <w:b/>
        </w:rPr>
        <w:t xml:space="preserve">Prepared by:</w:t>
      </w:r>
    </w:p>
    <w:p>
      <w:pPr>
        <w:pStyle w:val="BodyText"/>
      </w:pPr>
      <w:r>
        <w:t xml:space="preserve">Dr. Kwame Mensah</w:t>
      </w:r>
    </w:p>
    <w:p>
      <w:pPr>
        <w:pStyle w:val="BodyText"/>
      </w:pPr>
      <w:r>
        <w:t xml:space="preserve">Senior Reviewer, Ghana Institution of Engineers</w:t>
      </w:r>
    </w:p>
    <w:p>
      <w:pPr>
        <w:pStyle w:val="BodyText"/>
      </w:pPr>
      <w: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Ghana Accra</dc:title>
  <dc:creator/>
  <dc:language>en</dc:language>
  <cp:keywords/>
  <dcterms:created xsi:type="dcterms:W3CDTF">2026-10-10T05:09:46Z</dcterms:created>
  <dcterms:modified xsi:type="dcterms:W3CDTF">2026-10-10T05:09:46Z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