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 of Practice:</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Senior Technical Evaluation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ethical standards, and operational effectiveness of a senior Petroleum Engineer currently operating within the jurisdiction of Israel Jerusalem. The review focuses on the engineer's contributions to upstream operations, reservoir management, and adherence to the stringent regulatory frameworks governing energy extraction in the region. The assessment concludes that the subject demonstrates exceptional technical acumen, particularly in optimizing recovery rates from complex geological formations characteristic of the Levantine Basin.</w:t>
      </w:r>
    </w:p>
    <w:bookmarkEnd w:id="21"/>
    <w:bookmarkStart w:id="22" w:name="introduction-and-scope"/>
    <w:p>
      <w:pPr>
        <w:pStyle w:val="Heading2"/>
      </w:pPr>
      <w:r>
        <w:t xml:space="preserve">2. Introduction and Scope</w:t>
      </w:r>
    </w:p>
    <w:p>
      <w:pPr>
        <w:pStyle w:val="FirstParagraph"/>
      </w:pPr>
      <w:r>
        <w:t xml:space="preserve">The role of a Petroleum Engineer in the modern energy landscape is critical, requiring a synthesis of geological science, fluid dynamics, and economic analysis. In the context of Israel Jerusalem, this role is further complicated by the need to balance high-yield extraction with environmental preservation and national security considerations. This report serves as a formal peer review to validate the engineer's qualifications and performance metrics.</w:t>
      </w:r>
    </w:p>
    <w:p>
      <w:pPr>
        <w:pStyle w:val="BodyText"/>
      </w:pPr>
      <w:r>
        <w:t xml:space="preserve">The scope of this review encompasses the engineer's work over the past twenty-four months, specifically focusing on projects related to natural gas extraction and reservoir simulation. The review panel analyzed technical reports, field data, safety records, and peer testimonials to form a comprehensive judgment.</w:t>
      </w:r>
    </w:p>
    <w:bookmarkEnd w:id="22"/>
    <w:bookmarkStart w:id="23" w:name="X0a5ff89d35dfbab963e8f805434e77287c685d1"/>
    <w:p>
      <w:pPr>
        <w:pStyle w:val="Heading2"/>
      </w:pPr>
      <w:r>
        <w:t xml:space="preserve">3. Technical Competency and Reservoir Engineering</w:t>
      </w:r>
    </w:p>
    <w:p>
      <w:pPr>
        <w:pStyle w:val="FirstParagraph"/>
      </w:pPr>
      <w:r>
        <w:t xml:space="preserve">The primary area of evaluation was the Petroleum Engineer's ability to manage reservoir performance. The subject has demonstrated a sophisticated understanding of reservoir characterization, utilizing advanced seismic interpretation and well logging data. In the specific geological context of the offshore fields accessible from Israel Jerusalem, the engineer successfully implemented enhanced oil recovery (EOR) techniques that increased production efficiency by approximately 12% without compromising reservoir integrity.</w:t>
      </w:r>
    </w:p>
    <w:p>
      <w:pPr>
        <w:pStyle w:val="BodyText"/>
      </w:pPr>
      <w:r>
        <w:t xml:space="preserve">Furthermore, the engineer's proficiency in numerical simulation software was noted as exemplary. The ability to model fluid flow in heterogeneous reservoirs is crucial for maximizing resource recovery. The peer review committee observed that the engineer's predictive models aligned closely with actual field performance, indicating a high level of technical rigor and attention to detail.</w:t>
      </w:r>
    </w:p>
    <w:bookmarkEnd w:id="23"/>
    <w:bookmarkStart w:id="24" w:name="Xc6358db65086a843b45c3831327f615d4c87746"/>
    <w:p>
      <w:pPr>
        <w:pStyle w:val="Heading2"/>
      </w:pPr>
      <w:r>
        <w:t xml:space="preserve">4. Operational Safety and Regulatory Compliance</w:t>
      </w:r>
    </w:p>
    <w:p>
      <w:pPr>
        <w:pStyle w:val="FirstParagraph"/>
      </w:pPr>
      <w:r>
        <w:t xml:space="preserve">Operating in Israel Jerusalem requires strict adherence to local and international safety standards. The Petroleum Engineer under review has maintained an impeccable safety record. The review highlights the engineer's proactive approach to hazard identification and risk mitigation. Specifically, the implementation of new blowout prevention protocols and real-time monitoring systems has significantly reduced operational risks.</w:t>
      </w:r>
    </w:p>
    <w:p>
      <w:pPr>
        <w:pStyle w:val="BodyText"/>
      </w:pPr>
      <w:r>
        <w:t xml:space="preserve">Compliance with the Israeli Ministry of Energy and Infrastructure regulations was thoroughly examined. The engineer consistently ensured that all drilling and extraction activities met environmental protection standards, minimizing the ecological footprint of operations. This commitment to regulatory compliance is essential for maintaining the social license to operate in the region.</w:t>
      </w:r>
    </w:p>
    <w:bookmarkEnd w:id="24"/>
    <w:bookmarkStart w:id="25" w:name="innovation-and-technological-integration"/>
    <w:p>
      <w:pPr>
        <w:pStyle w:val="Heading2"/>
      </w:pPr>
      <w:r>
        <w:t xml:space="preserve">5. Innovation and Technological Integration</w:t>
      </w:r>
    </w:p>
    <w:p>
      <w:pPr>
        <w:pStyle w:val="FirstParagraph"/>
      </w:pPr>
      <w:r>
        <w:t xml:space="preserve">A key aspect of this Peer Review Report is the assessment of innovation. The Petroleum Engineer has been instrumental in integrating digital technologies into traditional workflows. The adoption of machine learning algorithms for predictive maintenance of drilling equipment has reduced downtime and operational costs. This forward-thinking approach aligns with the broader industry trend towards Industry 4.0 and positions the engineer as a leader in technological adoption within the Israel Jerusalem energy sector.</w:t>
      </w:r>
    </w:p>
    <w:bookmarkEnd w:id="25"/>
    <w:bookmarkStart w:id="26" w:name="professional-ethics-and-collaboration"/>
    <w:p>
      <w:pPr>
        <w:pStyle w:val="Heading2"/>
      </w:pPr>
      <w:r>
        <w:t xml:space="preserve">6. Professional Ethics and Collaboration</w:t>
      </w:r>
    </w:p>
    <w:p>
      <w:pPr>
        <w:pStyle w:val="FirstParagraph"/>
      </w:pPr>
      <w:r>
        <w:t xml:space="preserve">Beyond technical skills, the engineer's professional conduct was evaluated. The subject exhibits high ethical standards, ensuring transparency in reporting production data and financial estimates. Collaboration with multidisciplinary teams, including geologists, data scientists, and environmental specialists, has been effective and constructive. The engineer's ability to communicate complex technical concepts to non-technical stakeholders in Israel Jerusalem has been particularly praised.</w:t>
      </w:r>
    </w:p>
    <w:bookmarkEnd w:id="26"/>
    <w:bookmarkStart w:id="27" w:name="recommendations"/>
    <w:p>
      <w:pPr>
        <w:pStyle w:val="Heading2"/>
      </w:pPr>
      <w:r>
        <w:t xml:space="preserve">7. Recommendations</w:t>
      </w:r>
    </w:p>
    <w:p>
      <w:pPr>
        <w:pStyle w:val="FirstParagraph"/>
      </w:pPr>
      <w:r>
        <w:t xml:space="preserve">Based on the findings of this Peer Review Report, the committee recommends the following:</w:t>
      </w:r>
    </w:p>
    <w:p>
      <w:pPr>
        <w:numPr>
          <w:ilvl w:val="0"/>
          <w:numId w:val="1001"/>
        </w:numPr>
        <w:pStyle w:val="Compact"/>
      </w:pPr>
      <w:r>
        <w:t xml:space="preserve">Continued leadership in reservoir management projects within the Israel Jerusalem region.</w:t>
      </w:r>
    </w:p>
    <w:p>
      <w:pPr>
        <w:numPr>
          <w:ilvl w:val="0"/>
          <w:numId w:val="1001"/>
        </w:numPr>
        <w:pStyle w:val="Compact"/>
      </w:pPr>
      <w:r>
        <w:t xml:space="preserve">Further training in emerging carbon capture and storage (CCS) technologies to support national sustainability goals.</w:t>
      </w:r>
    </w:p>
    <w:p>
      <w:pPr>
        <w:numPr>
          <w:ilvl w:val="0"/>
          <w:numId w:val="1001"/>
        </w:numPr>
        <w:pStyle w:val="Compact"/>
      </w:pPr>
      <w:r>
        <w:t xml:space="preserve">Mentorship of junior engineers to foster the next generation of petroleum engineering talent in Israel.</w:t>
      </w:r>
    </w:p>
    <w:bookmarkEnd w:id="27"/>
    <w:bookmarkStart w:id="28" w:name="conclusion"/>
    <w:p>
      <w:pPr>
        <w:pStyle w:val="Heading2"/>
      </w:pPr>
      <w:r>
        <w:t xml:space="preserve">8. Conclusion</w:t>
      </w:r>
    </w:p>
    <w:p>
      <w:pPr>
        <w:pStyle w:val="FirstParagraph"/>
      </w:pPr>
      <w:r>
        <w:t xml:space="preserve">In conclusion, this Peer Review Report affirms that the Petroleum Engineer in question possesses the requisite skills, knowledge, and ethical grounding to perform at the highest level. Their contributions to the energy sector in Israel Jerusalem are significant, characterized by technical excellence, safety consciousness, and innovative problem-solving. The committee is confident in their continued ability to deliver value to their organization and the broader community.</w:t>
      </w:r>
    </w:p>
    <w:bookmarkEnd w:id="28"/>
    <w:p>
      <w:pPr>
        <w:pStyle w:val="BodyText"/>
      </w:pPr>
      <w:r>
        <w:rPr>
          <w:bCs/>
          <w:b/>
        </w:rPr>
        <w:t xml:space="preserve">Prepared by:</w:t>
      </w:r>
    </w:p>
    <w:p>
      <w:pPr>
        <w:pStyle w:val="BodyText"/>
      </w:pPr>
      <w:r>
        <w:t xml:space="preserve">Dr. A. Cohen, Senior Petroleum Engineer</w:t>
      </w:r>
    </w:p>
    <w:p>
      <w:pPr>
        <w:pStyle w:val="BodyText"/>
      </w:pPr>
      <w:r>
        <w:t xml:space="preserve">Peer Review Committee Chair</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Israel Jerusalem</dc:title>
  <dc:creator/>
  <dc:language>en</dc:language>
  <cp:keywords/>
  <dcterms:created xsi:type="dcterms:W3CDTF">2026-10-10T04:20:59Z</dcterms:created>
  <dcterms:modified xsi:type="dcterms:W3CDTF">2026-10-10T04:20:59Z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