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Petroleum Engineer</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standards, and strategic contributions of a senior Petroleum Engineer operating within the Milan office. As Italy Milan serves as a critical hub for energy consultancy, project management, and upstream strategy for the broader European market, the role of the Petroleum Engineer here is distinct from field-based operations. This review assesses the engineer's ability to bridge the gap between theoretical reservoir modeling and practical field execution, while adhering to the rigorous regulatory frameworks of Italy and the European Union.</w:t>
      </w:r>
    </w:p>
    <w:p>
      <w:pPr>
        <w:pStyle w:val="BodyText"/>
      </w:pPr>
      <w:r>
        <w:t xml:space="preserve">The review process involved a comprehensive analysis of recent project deliverables, peer interviews, and a technical audit of reservoir simulation models. The overall assessment indicates a high level of technical competence, particularly in enhanced oil recovery (EOR) strategies and data-driven decision-making. However, specific areas regarding cross-functional communication and the integration of emerging sustainability technologies require focused development.</w:t>
      </w:r>
    </w:p>
    <w:bookmarkEnd w:id="21"/>
    <w:bookmarkStart w:id="22" w:name="X0a5ff89d35dfbab963e8f805434e77287c685d1"/>
    <w:p>
      <w:pPr>
        <w:pStyle w:val="Heading2"/>
      </w:pPr>
      <w:r>
        <w:t xml:space="preserve">2. Technical Competency and Reservoir Engineering</w:t>
      </w:r>
    </w:p>
    <w:p>
      <w:pPr>
        <w:pStyle w:val="FirstParagraph"/>
      </w:pPr>
      <w:r>
        <w:t xml:space="preserve">The core of this Peer Review Report focuses on the fundamental engineering capabilities of the subject. The Petroleum Engineer demonstrated exceptional skill in reservoir characterization and simulation. In the context of the Milan office, which often manages mature assets in the Po Basin and international fields, the ability to optimize recovery factors is paramount.</w:t>
      </w:r>
    </w:p>
    <w:p>
      <w:pPr>
        <w:pStyle w:val="BodyText"/>
      </w:pPr>
      <w:r>
        <w:t xml:space="preserve">The engineer’s work on the recent waterflood optimization project was exemplary. By utilizing advanced history matching techniques, the engineer successfully reduced the uncertainty in production forecasts by approximately 15%. This level of precision is vital for the financial modeling teams based in Italy Milan, who rely on accurate technical inputs to secure investment and manage asset valuation. Furthermore, the engineer showed a strong command of petrophysical analysis, ensuring that well logs were interpreted with a high degree of accuracy, directly impacting drilling success rates.</w:t>
      </w:r>
    </w:p>
    <w:bookmarkEnd w:id="22"/>
    <w:bookmarkStart w:id="23" w:name="Xc6358db65086a843b45c3831327f615d4c87746"/>
    <w:p>
      <w:pPr>
        <w:pStyle w:val="Heading2"/>
      </w:pPr>
      <w:r>
        <w:t xml:space="preserve">3. Operational Safety and Regulatory Compliance</w:t>
      </w:r>
    </w:p>
    <w:p>
      <w:pPr>
        <w:pStyle w:val="FirstParagraph"/>
      </w:pPr>
      <w:r>
        <w:t xml:space="preserve">Safety and compliance are non-negotiable aspects of the Petroleum Engineer role, particularly when operating under the jurisdiction of Italian law and EU directives. This Peer Review Report highlights the engineer’s adherence to HSE (Health, Safety, and Environment) protocols. The subject consistently ensured that all engineering designs and operational plans complied with the strict environmental regulations governing hydrocarbon extraction in Italy.</w:t>
      </w:r>
    </w:p>
    <w:p>
      <w:pPr>
        <w:pStyle w:val="BodyText"/>
      </w:pPr>
      <w:r>
        <w:t xml:space="preserve">During the review of the offshore platform integrity assessment, the engineer demonstrated a proactive approach to risk management. They identified potential corrosion issues in the subsea infrastructure and proposed a mitigation strategy that not only ensured safety but also extended the asset's operational life. This aligns perfectly with the expectations for a Petroleum Engineer in Italy Milan, where the reputation for safety and environmental stewardship is a key competitive advantage in the European energy sector.</w:t>
      </w:r>
    </w:p>
    <w:bookmarkEnd w:id="23"/>
    <w:bookmarkStart w:id="24" w:name="strategic-contribution-and-innovation"/>
    <w:p>
      <w:pPr>
        <w:pStyle w:val="Heading2"/>
      </w:pPr>
      <w:r>
        <w:t xml:space="preserve">4. Strategic Contribution and Innovation</w:t>
      </w:r>
    </w:p>
    <w:p>
      <w:pPr>
        <w:pStyle w:val="FirstParagraph"/>
      </w:pPr>
      <w:r>
        <w:t xml:space="preserve">The energy landscape in Italy Milan is rapidly evolving, with a strong emphasis on the energy transition. This Peer Review Report evaluates how the Petroleum Engineer is adapting to these changes. The subject has shown a commendable willingness to integrate carbon capture, utilization, and storage (CCUS) concepts into traditional reservoir management plans.</w:t>
      </w:r>
    </w:p>
    <w:p>
      <w:pPr>
        <w:pStyle w:val="BodyText"/>
      </w:pPr>
      <w:r>
        <w:t xml:space="preserve">By proposing a pilot project for CO2 injection to enhance oil recovery in a mature field, the engineer demonstrated strategic foresight. This initiative not only aims to increase production but also contributes to the company’s carbon neutrality goals. Such innovation is crucial for maintaining the relevance of the Petroleum Engineer role in a market that is increasingly focused on sustainability. The engineer’s ability to present these complex technical concepts to non-technical stakeholders in the Milan headquarters was particularly effective, facilitating faster decision-making processes.</w:t>
      </w:r>
    </w:p>
    <w:bookmarkEnd w:id="24"/>
    <w:bookmarkStart w:id="25" w:name="areas-for-improvement"/>
    <w:p>
      <w:pPr>
        <w:pStyle w:val="Heading2"/>
      </w:pPr>
      <w:r>
        <w:t xml:space="preserve">5. Areas for Improvement</w:t>
      </w:r>
    </w:p>
    <w:p>
      <w:pPr>
        <w:pStyle w:val="FirstParagraph"/>
      </w:pPr>
      <w:r>
        <w:t xml:space="preserve">While the overall performance is strong, this Peer Review Report identifies specific areas for growth. First, there is a need for improved documentation practices. While the technical models are robust, the accompanying reports sometimes lack the clarity required for long-term archival and knowledge transfer within the Italy Milan office. Standardizing these reports will ensure that future engineers can easily build upon current work.</w:t>
      </w:r>
    </w:p>
    <w:p>
      <w:pPr>
        <w:pStyle w:val="BodyText"/>
      </w:pPr>
      <w:r>
        <w:t xml:space="preserve">Second, the engineer should focus on enhancing their digital literacy regarding AI and machine learning applications in reservoir engineering. As the industry moves towards digital twins and automated data analysis, staying ahead of these technological curves is essential. The engineer is encouraged to participate in upcoming workshops and training sessions available through the company’s Milan-based learning center.</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Petroleum Engineer is a valuable asset to the organization. Their technical expertise, commitment to safety, and strategic mindset align well with the operational needs of the Italy Milan office. The engineer has successfully navigated the complexities of managing mature assets while embracing the challenges of the energy transition.</w:t>
      </w:r>
    </w:p>
    <w:p>
      <w:pPr>
        <w:pStyle w:val="BodyText"/>
      </w:pPr>
      <w:r>
        <w:t xml:space="preserve">It is recommended that the engineer be considered for leadership roles in upcoming cross-border projects. Additionally, a structured development plan should be implemented to address the identified areas for improvement, particularly in documentation and digital technology adoption. By continuing to leverage their skills in the dynamic environment of Italy Milan, this Petroleum Engineer will play a pivotal role in the company’s future success in the European energy market.</w:t>
      </w:r>
    </w:p>
    <w:bookmarkEnd w:id="26"/>
    <w:p>
      <w:pPr>
        <w:pStyle w:val="BodyText"/>
      </w:pPr>
      <w:r>
        <w:rPr>
          <w:bCs/>
          <w:b/>
        </w:rPr>
        <w:t xml:space="preserve">Reviewed By:</w:t>
      </w:r>
    </w:p>
    <w:p>
      <w:pPr>
        <w:pStyle w:val="BodyText"/>
      </w:pPr>
      <w:r>
        <w:t xml:space="preserve">Senior Technical Director</w:t>
      </w:r>
    </w:p>
    <w:p>
      <w:pPr>
        <w:pStyle w:val="BodyText"/>
      </w:pPr>
      <w:r>
        <w:t xml:space="preserve">Upstream Operations Division</w:t>
      </w:r>
    </w:p>
    <w:p>
      <w:pPr>
        <w:pStyle w:val="BodyText"/>
      </w:pPr>
      <w:r>
        <w:t xml:space="preserve">Italy Milan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2026-10-10T01:58:29Z</dcterms:created>
  <dcterms:modified xsi:type="dcterms:W3CDTF">2026-10-10T01:58:29Z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