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Petroleum</w:t>
      </w:r>
      <w:r>
        <w:t xml:space="preserve"> </w:t>
      </w:r>
      <w:r>
        <w:t xml:space="preserve">Engineer</w:t>
      </w:r>
      <w:r>
        <w:t xml:space="preserve"> </w:t>
      </w:r>
      <w:r>
        <w:t xml:space="preserve">-</w:t>
      </w:r>
      <w:r>
        <w:t xml:space="preserve"> </w:t>
      </w:r>
      <w:r>
        <w:t xml:space="preserve">Kuwait</w:t>
      </w:r>
      <w:r>
        <w:t xml:space="preserve"> </w:t>
      </w:r>
      <w:r>
        <w:t xml:space="preserve">City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Professional Competency and Project Execution</w:t>
      </w:r>
    </w:p>
    <w:p>
      <w:pPr>
        <w:pStyle w:val="BodyText"/>
      </w:pPr>
      <w:r>
        <w:rPr>
          <w:bCs/>
          <w:b/>
        </w:rPr>
        <w:t xml:space="preserve">Role:</w:t>
      </w:r>
      <w:r>
        <w:t xml:space="preserve"> </w:t>
      </w:r>
      <w:r>
        <w:t xml:space="preserve">Petroleum Engineer</w:t>
      </w:r>
    </w:p>
    <w:p>
      <w:pPr>
        <w:pStyle w:val="BodyText"/>
      </w:pPr>
      <w:r>
        <w:rPr>
          <w:bCs/>
          <w:b/>
        </w:rPr>
        <w:t xml:space="preserve">Location:</w:t>
      </w:r>
      <w:r>
        <w:t xml:space="preserve"> </w:t>
      </w:r>
      <w:r>
        <w:t xml:space="preserve">Kuwait City, Kuwait</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prepared to assess the technical proficiency, operational effectiveness, and professional conduct of a Petroleum Engineer operating within the dynamic energy sector of Kuwait City. The review focuses on the engineer's contributions to upstream operations, reservoir management, and compliance with the stringent regulatory frameworks established by the Kuwait Oil Company (KOC) and the Ministry of Oil. The evaluation underscores the critical role of the Petroleum Engineer in optimizing hydrocarbon recovery while adhering to environmental and safety standards specific to the Kuwaiti context.</w:t>
      </w:r>
    </w:p>
    <w:bookmarkEnd w:id="21"/>
    <w:bookmarkStart w:id="22" w:name="introduction-and-scope"/>
    <w:p>
      <w:pPr>
        <w:pStyle w:val="Heading2"/>
      </w:pPr>
      <w:r>
        <w:t xml:space="preserve">2. Introduction and Scope</w:t>
      </w:r>
    </w:p>
    <w:p>
      <w:pPr>
        <w:pStyle w:val="FirstParagraph"/>
      </w:pPr>
      <w:r>
        <w:t xml:space="preserve">The petroleum industry in Kuwait City is characterized by complex geological formations, high-pressure reservoirs, and a commitment to sustainable production practices. This report evaluates the subject Petroleum Engineer's performance over the past fiscal year, with a particular emphasis on their involvement in key projects aimed at enhancing oil recovery (EOR) and maintaining production stability. The scope of this review includes technical analysis, project management capabilities, adherence to safety protocols, and collaboration with multidisciplinary teams.</w:t>
      </w:r>
    </w:p>
    <w:p>
      <w:pPr>
        <w:pStyle w:val="BodyText"/>
      </w:pPr>
      <w:r>
        <w:t xml:space="preserve">The review is conducted in accordance with international engineering standards and local regulations, ensuring that the Petroleum Engineer's work aligns with the strategic objectives of Kuwait's energy sector.</w:t>
      </w:r>
    </w:p>
    <w:bookmarkEnd w:id="22"/>
    <w:bookmarkStart w:id="23" w:name="Xdaf36af6eab797caa7dfbd32c6d56302c6aa4fc"/>
    <w:p>
      <w:pPr>
        <w:pStyle w:val="Heading2"/>
      </w:pPr>
      <w:r>
        <w:t xml:space="preserve">3. Technical Competency and Reservoir Management</w:t>
      </w:r>
    </w:p>
    <w:p>
      <w:pPr>
        <w:pStyle w:val="FirstParagraph"/>
      </w:pPr>
      <w:r>
        <w:t xml:space="preserve">The Petroleum Engineer demonstrated a strong understanding of reservoir engineering principles, particularly in the context of Kuwait's mature oil fields. Their ability to analyze reservoir data, interpret well logs, and develop production forecasts was commendable. The engineer's work on optimizing water injection strategies in the Burg and Minagish formations contributed to a measurable increase in production efficiency.</w:t>
      </w:r>
    </w:p>
    <w:p>
      <w:pPr>
        <w:pStyle w:val="BodyText"/>
      </w:pPr>
      <w:r>
        <w:t xml:space="preserve">Furthermore, the engineer's expertise in hydraulic fracturing and well completion techniques was evident in their successful execution of several well interventions. Their ability to integrate advanced simulation tools, such as Eclipse and Petrel, into their workflow ensured accurate modeling of reservoir behavior and informed decision-making.</w:t>
      </w:r>
    </w:p>
    <w:bookmarkEnd w:id="23"/>
    <w:bookmarkStart w:id="24" w:name="X4fc68d315903e97fbabc1fedaf713e2e8fe30c1"/>
    <w:p>
      <w:pPr>
        <w:pStyle w:val="Heading2"/>
      </w:pPr>
      <w:r>
        <w:t xml:space="preserve">4. Project Management and Operational Efficiency</w:t>
      </w:r>
    </w:p>
    <w:p>
      <w:pPr>
        <w:pStyle w:val="FirstParagraph"/>
      </w:pPr>
      <w:r>
        <w:t xml:space="preserve">In addition to technical skills, the Petroleum Engineer exhibited strong project management capabilities. They effectively coordinated with drilling, production, and surface facilities teams to ensure the timely completion of projects within budget constraints. Their leadership in cross-functional teams facilitated seamless communication and problem-solving, which is essential in the fast-paced environment of Kuwait City's oil industry.</w:t>
      </w:r>
    </w:p>
    <w:p>
      <w:pPr>
        <w:pStyle w:val="BodyText"/>
      </w:pPr>
      <w:r>
        <w:t xml:space="preserve">The engineer's ability to prioritize tasks, manage resources, and mitigate risks was particularly notable during the execution of a major well workover project. Their proactive approach to identifying potential bottlenecks and implementing corrective measures ensured minimal downtime and maintained production targets.</w:t>
      </w:r>
    </w:p>
    <w:bookmarkEnd w:id="24"/>
    <w:bookmarkStart w:id="25" w:name="Xf6b754b5184adb620ddb71a36586756429bb6d0"/>
    <w:p>
      <w:pPr>
        <w:pStyle w:val="Heading2"/>
      </w:pPr>
      <w:r>
        <w:t xml:space="preserve">5. Safety, Environmental Compliance, and Sustainability</w:t>
      </w:r>
    </w:p>
    <w:p>
      <w:pPr>
        <w:pStyle w:val="FirstParagraph"/>
      </w:pPr>
      <w:r>
        <w:t xml:space="preserve">Safety and environmental stewardship are paramount in the petroleum industry, especially in Kuwait City, where regulatory oversight is rigorous. The Petroleum Engineer consistently adhered to safety protocols and environmental guidelines, demonstrating a commitment to minimizing the ecological footprint of operations. Their involvement in implementing gas flare reduction initiatives and optimizing water disposal practices aligned with Kuwait's sustainability goals.</w:t>
      </w:r>
    </w:p>
    <w:p>
      <w:pPr>
        <w:pStyle w:val="BodyText"/>
      </w:pPr>
      <w:r>
        <w:t xml:space="preserve">The engineer's proactive participation in safety audits and hazard assessments further reinforced their dedication to maintaining a safe working environment. Their ability to integrate safety considerations into technical decision-making processes is a critical attribute for any Petroleum Engineer operating in Kuwait.</w:t>
      </w:r>
    </w:p>
    <w:bookmarkEnd w:id="25"/>
    <w:bookmarkStart w:id="26" w:name="collaboration-and-professional-conduct"/>
    <w:p>
      <w:pPr>
        <w:pStyle w:val="Heading2"/>
      </w:pPr>
      <w:r>
        <w:t xml:space="preserve">6. Collaboration and Professional Conduct</w:t>
      </w:r>
    </w:p>
    <w:p>
      <w:pPr>
        <w:pStyle w:val="FirstParagraph"/>
      </w:pPr>
      <w:r>
        <w:t xml:space="preserve">The Petroleum Engineer's collaborative approach and professional demeanor were highly regarded by peers and supervisors alike. Their ability to communicate complex technical concepts to non-technical stakeholders facilitated better alignment between engineering teams and management. Additionally, their mentorship of junior engineers contributed to the development of a skilled workforce, which is essential for the long-term success of Kuwait's petroleum industry.</w:t>
      </w:r>
    </w:p>
    <w:p>
      <w:pPr>
        <w:pStyle w:val="BodyText"/>
      </w:pPr>
      <w:r>
        <w:t xml:space="preserve">The engineer's adherence to ethical standards and professional integrity was evident in all aspects of their work. Their commitment to transparency and accountability reinforced trust among colleagues and stakeholders.</w:t>
      </w:r>
    </w:p>
    <w:bookmarkEnd w:id="26"/>
    <w:bookmarkStart w:id="27" w:name="areas-for-improvement"/>
    <w:p>
      <w:pPr>
        <w:pStyle w:val="Heading2"/>
      </w:pPr>
      <w:r>
        <w:t xml:space="preserve">7. Areas for Improvement</w:t>
      </w:r>
    </w:p>
    <w:p>
      <w:pPr>
        <w:pStyle w:val="FirstParagraph"/>
      </w:pPr>
      <w:r>
        <w:t xml:space="preserve">While the Petroleum Engineer's performance was largely exemplary, there are areas where further development could enhance their effectiveness. These include:</w:t>
      </w:r>
    </w:p>
    <w:p>
      <w:pPr>
        <w:numPr>
          <w:ilvl w:val="0"/>
          <w:numId w:val="1001"/>
        </w:numPr>
        <w:pStyle w:val="Compact"/>
      </w:pPr>
      <w:r>
        <w:t xml:space="preserve">Expanding expertise in digital oilfield technologies and data analytics to leverage emerging trends in the industry.</w:t>
      </w:r>
    </w:p>
    <w:p>
      <w:pPr>
        <w:numPr>
          <w:ilvl w:val="0"/>
          <w:numId w:val="1001"/>
        </w:numPr>
        <w:pStyle w:val="Compact"/>
      </w:pPr>
      <w:r>
        <w:t xml:space="preserve">Enhancing knowledge of carbon capture, utilization, and storage (CCUS) technologies to support Kuwait's transition to low-carbon operations.</w:t>
      </w:r>
    </w:p>
    <w:p>
      <w:pPr>
        <w:numPr>
          <w:ilvl w:val="0"/>
          <w:numId w:val="1001"/>
        </w:numPr>
        <w:pStyle w:val="Compact"/>
      </w:pPr>
      <w:r>
        <w:t xml:space="preserve">Strengthening cross-cultural communication skills to better navigate the diverse workforce in Kuwait City.</w:t>
      </w:r>
    </w:p>
    <w:bookmarkEnd w:id="27"/>
    <w:bookmarkStart w:id="28" w:name="conclusion-and-recommendations"/>
    <w:p>
      <w:pPr>
        <w:pStyle w:val="Heading2"/>
      </w:pPr>
      <w:r>
        <w:t xml:space="preserve">8. Conclusion and Recommendations</w:t>
      </w:r>
    </w:p>
    <w:p>
      <w:pPr>
        <w:pStyle w:val="FirstParagraph"/>
      </w:pPr>
      <w:r>
        <w:t xml:space="preserve">This Peer Review Report concludes that the Petroleum Engineer has demonstrated exceptional technical competence, operational efficiency, and professional conduct in their role within Kuwait City's petroleum industry. Their contributions to reservoir management, project execution, and safety compliance have been invaluable to the organization's success.</w:t>
      </w:r>
    </w:p>
    <w:p>
      <w:pPr>
        <w:pStyle w:val="BodyText"/>
      </w:pPr>
      <w:r>
        <w:t xml:space="preserve">It is recommended that the engineer continue to pursue professional development opportunities, particularly in emerging technologies and sustainability practices. Additionally, their leadership potential should be recognized and nurtured through increased responsibilities and mentorship roles.</w:t>
      </w:r>
    </w:p>
    <w:bookmarkEnd w:id="28"/>
    <w:p>
      <w:pPr>
        <w:pStyle w:val="BodyText"/>
      </w:pPr>
      <w:r>
        <w:rPr>
          <w:bCs/>
          <w:b/>
        </w:rPr>
        <w:t xml:space="preserve">Prepared by:</w:t>
      </w:r>
    </w:p>
    <w:p>
      <w:pPr>
        <w:pStyle w:val="BodyText"/>
      </w:pPr>
      <w:r>
        <w:t xml:space="preserve">Senior Petroleum Engineer</w:t>
      </w:r>
    </w:p>
    <w:p>
      <w:pPr>
        <w:pStyle w:val="BodyText"/>
      </w:pPr>
      <w:r>
        <w:t xml:space="preserve">Peer Review Committee</w:t>
      </w:r>
    </w:p>
    <w:p>
      <w:pPr>
        <w:pStyle w:val="BodyText"/>
      </w:pPr>
      <w:r>
        <w:t xml:space="preserve">Kuwait City, Kuwait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Petroleum Engineer - Kuwait City</dc:title>
  <dc:creator/>
  <dc:language>en</dc:language>
  <cp:keywords/>
  <dcterms:created xsi:type="dcterms:W3CDTF">2026-10-10T03:51:40Z</dcterms:created>
  <dcterms:modified xsi:type="dcterms:W3CDTF">2026-10-10T03:51:40Z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