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 Under Review:</w:t>
      </w:r>
      <w:r>
        <w:t xml:space="preserve"> </w:t>
      </w:r>
      <w:r>
        <w:t xml:space="preserve">Petroleum Engineer</w:t>
      </w:r>
    </w:p>
    <w:p>
      <w:pPr>
        <w:pStyle w:val="BodyText"/>
      </w:pPr>
      <w:r>
        <w:rPr>
          <w:bCs/>
          <w:b/>
        </w:rPr>
        <w:t xml:space="preserve">Location:</w:t>
      </w:r>
      <w:r>
        <w:t xml:space="preserve"> </w:t>
      </w:r>
      <w:r>
        <w:t xml:space="preserve">Casablanca, Morocco</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operational safety standards, and strategic contributions of the designated Petroleum Engineer operating within the Casablanca energy sector. As Morocco continues to diversify its energy portfolio and strengthen its position as a regional hub for hydrocarbon exploration and renewable energy integration, the role of the Petroleum Engineer in Casablanca has become increasingly critical. This review assesses the engineer's ability to navigate the complex geological challenges of the Moroccan basin while adhering to international engineering standards and local regulatory frameworks.</w:t>
      </w:r>
    </w:p>
    <w:bookmarkEnd w:id="21"/>
    <w:bookmarkStart w:id="22" w:name="X6148d8cfb51ead735af5ddc044d7dca356ab23a"/>
    <w:p>
      <w:pPr>
        <w:pStyle w:val="Heading2"/>
      </w:pPr>
      <w:r>
        <w:t xml:space="preserve">2. Contextual Background: The Casablanca Energy Landscape</w:t>
      </w:r>
    </w:p>
    <w:p>
      <w:pPr>
        <w:pStyle w:val="FirstParagraph"/>
      </w:pPr>
      <w:r>
        <w:t xml:space="preserve">Casablanca serves as the economic and industrial heart of Morocco, hosting the headquarters of numerous national and international energy firms. The Petroleum Engineer under review operates in a dynamic environment characterized by the transition from traditional hydrocarbon extraction to more sustainable energy practices. The review considers the specific demands of the Moroccan market, including the need for enhanced oil recovery (EOR) techniques in mature fields and the exploration of new offshore prospects. The engineer's performance is evaluated against the backdrop of Morocco's commitment to energy security and its strategic partnerships with global oil and gas majors.</w:t>
      </w:r>
    </w:p>
    <w:bookmarkEnd w:id="22"/>
    <w:bookmarkStart w:id="23" w:name="Xdaf36af6eab797caa7dfbd32c6d56302c6aa4fc"/>
    <w:p>
      <w:pPr>
        <w:pStyle w:val="Heading2"/>
      </w:pPr>
      <w:r>
        <w:t xml:space="preserve">3. Technical Competency and Reservoir Management</w:t>
      </w:r>
    </w:p>
    <w:p>
      <w:pPr>
        <w:pStyle w:val="FirstParagraph"/>
      </w:pPr>
      <w:r>
        <w:t xml:space="preserve">The core of this Peer Review Report focuses on the engineer's technical execution. The Petroleum Engineer has demonstrated a robust understanding of reservoir simulation and characterization. In the context of the Moroccan geological formations, which often present heterogeneous reservoir properties, the engineer has successfully applied advanced seismic interpretation techniques to optimize well placement.</w:t>
      </w:r>
    </w:p>
    <w:p>
      <w:pPr>
        <w:pStyle w:val="BodyText"/>
      </w:pPr>
      <w:r>
        <w:t xml:space="preserve">Specific attention was paid to the engineer's work on production optimization strategies. The review highlights the effective implementation of data-driven decision-making processes to maximize recovery rates while minimizing environmental impact. The engineer's ability to integrate real-time production data from field operations in the Casablanca region into predictive models has been noted as a significant strength. Furthermore, the engineer has shown proficiency in utilizing modern software tools for reservoir modeling, ensuring that technical solutions are both innovative and practical for the local operational context.</w:t>
      </w:r>
    </w:p>
    <w:bookmarkEnd w:id="23"/>
    <w:bookmarkStart w:id="24" w:name="X86bf5f67c47353df591033824c816f94a4d5796"/>
    <w:p>
      <w:pPr>
        <w:pStyle w:val="Heading2"/>
      </w:pPr>
      <w:r>
        <w:t xml:space="preserve">4. Health, Safety, and Environmental (HSE) Compliance</w:t>
      </w:r>
    </w:p>
    <w:p>
      <w:pPr>
        <w:pStyle w:val="FirstParagraph"/>
      </w:pPr>
      <w:r>
        <w:t xml:space="preserve">Safety is paramount in the petroleum industry, and this Peer Review Report places significant weight on the engineer's adherence to HSE protocols. Operating in Casablanca, a densely populated industrial zone, requires strict compliance with both Moroccan national regulations and international safety standards. The Petroleum Engineer has consistently prioritized safety in all project phases, from initial drilling design to final decommissioning planning.</w:t>
      </w:r>
    </w:p>
    <w:p>
      <w:pPr>
        <w:pStyle w:val="BodyText"/>
      </w:pPr>
      <w:r>
        <w:t xml:space="preserve">The review notes the engineer's proactive approach to risk assessment. By conducting thorough hazard analyses specific to the operational environment in Morocco, the engineer has contributed to a reduction in non-productive time and potential safety incidents. Additionally, the engineer has championed environmental stewardship, implementing measures to reduce the carbon footprint of operations and ensuring that waste management practices align with the evolving environmental policies of the Moroccan government.</w:t>
      </w:r>
    </w:p>
    <w:bookmarkEnd w:id="24"/>
    <w:bookmarkStart w:id="25" w:name="collaboration-and-stakeholder-management"/>
    <w:p>
      <w:pPr>
        <w:pStyle w:val="Heading2"/>
      </w:pPr>
      <w:r>
        <w:t xml:space="preserve">5. Collaboration and Stakeholder Management</w:t>
      </w:r>
    </w:p>
    <w:p>
      <w:pPr>
        <w:pStyle w:val="FirstParagraph"/>
      </w:pPr>
      <w:r>
        <w:t xml:space="preserve">A successful Petroleum Engineer in Casablanca must possess strong interpersonal skills to collaborate with a diverse range of stakeholders. This Peer Review Report evaluates the engineer's ability to work effectively with multidisciplinary teams, including geologists, drilling engineers, and local regulatory bodies. The engineer has demonstrated excellent communication skills, facilitating clear and concise technical discussions that bridge the gap between complex engineering concepts and business objectives.</w:t>
      </w:r>
    </w:p>
    <w:p>
      <w:pPr>
        <w:pStyle w:val="BodyText"/>
      </w:pPr>
      <w:r>
        <w:t xml:space="preserve">The review highlights the engineer's role in fostering a culture of continuous improvement within the team. By mentoring junior engineers and sharing knowledge regarding best practices in petroleum engineering, the subject has contributed to the overall professional development of the workforce in the Casablanca region. Furthermore, the engineer's ability to negotiate and collaborate with local suppliers and service companies has ensured the timely execution of projects and cost efficiency.</w:t>
      </w:r>
    </w:p>
    <w:bookmarkEnd w:id="25"/>
    <w:bookmarkStart w:id="26" w:name="Xda79409093af40bd3d15ed7d2a5582dbca223f1"/>
    <w:p>
      <w:pPr>
        <w:pStyle w:val="Heading2"/>
      </w:pPr>
      <w:r>
        <w:t xml:space="preserve">6. Areas for Improvement and Recommendations</w:t>
      </w:r>
    </w:p>
    <w:p>
      <w:pPr>
        <w:pStyle w:val="FirstParagraph"/>
      </w:pPr>
      <w:r>
        <w:t xml:space="preserve">While the Petroleum Engineer has performed at a high level, this Peer Review Report identifies areas for further development. Given the rapid advancements in digitalization and artificial intelligence within the energy sector, it is recommended that the engineer pursue further training in digital twin technology and machine learning applications for reservoir management. Additionally, as Morocco accelerates its transition towards renewable energy, the engineer should expand their expertise in hybrid energy systems, integrating petroleum operations with solar and wind energy solutions.</w:t>
      </w:r>
    </w:p>
    <w:p>
      <w:pPr>
        <w:pStyle w:val="BodyText"/>
      </w:pPr>
      <w:r>
        <w:t xml:space="preserve">The review also suggests enhancing cross-cultural communication skills to better navigate the diverse international teams often found in Casablanca's energy sector. Strengthening these skills will further improve project coordination and stakeholder engagement.</w:t>
      </w:r>
    </w:p>
    <w:bookmarkEnd w:id="26"/>
    <w:bookmarkStart w:id="27" w:name="conclusion"/>
    <w:p>
      <w:pPr>
        <w:pStyle w:val="Heading2"/>
      </w:pPr>
      <w:r>
        <w:t xml:space="preserve">7. Conclusion</w:t>
      </w:r>
    </w:p>
    <w:p>
      <w:pPr>
        <w:pStyle w:val="FirstParagraph"/>
      </w:pPr>
      <w:r>
        <w:t xml:space="preserve">In conclusion, this Peer Review Report affirms that the Petroleum Engineer under review is a highly competent and dedicated professional. Their technical expertise, commitment to safety, and collaborative approach make them a valuable asset to the energy industry in Casablanca, Morocco. The engineer's contributions have not only advanced specific project goals but have also supported the broader strategic objectives of Morocco's energy sector. With continued professional development and a focus on emerging technologies, the engineer is well-positioned to lead future initiatives in the dynamic landscape of the Casablanca energy market.</w:t>
      </w:r>
    </w:p>
    <w:bookmarkEnd w:id="27"/>
    <w:p>
      <w:pPr>
        <w:pStyle w:val="BodyText"/>
      </w:pPr>
      <w:r>
        <w:rPr>
          <w:bCs/>
          <w:b/>
        </w:rPr>
        <w:t xml:space="preserve">Reviewed By:</w:t>
      </w:r>
      <w:r>
        <w:t xml:space="preserve"> </w:t>
      </w:r>
      <w:r>
        <w:t xml:space="preserve">Senior Technical Committee</w:t>
      </w:r>
    </w:p>
    <w:p>
      <w:pPr>
        <w:pStyle w:val="BodyText"/>
      </w:pPr>
      <w:r>
        <w:rPr>
          <w:bCs/>
          <w:b/>
        </w:rPr>
        <w:t xml:space="preserve">Organization:</w:t>
      </w:r>
      <w:r>
        <w:t xml:space="preserve"> </w:t>
      </w:r>
      <w:r>
        <w:t xml:space="preserve">Casablanca Energy Engineering Review Board</w:t>
      </w:r>
    </w:p>
    <w:p>
      <w:pPr>
        <w:pStyle w:val="BodyText"/>
      </w:pPr>
      <w:r>
        <w:rPr>
          <w:bCs/>
          <w:b/>
        </w:rPr>
        <w:t xml:space="preserve">Location:</w:t>
      </w:r>
      <w:r>
        <w:t xml:space="preserve"> </w:t>
      </w:r>
      <w:r>
        <w:t xml:space="preserve">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Casablanca, Morocco</dc:title>
  <dc:creator/>
  <dc:language>en</dc:language>
  <cp:keywords/>
  <dcterms:created xsi:type="dcterms:W3CDTF">2026-10-10T01:58:18Z</dcterms:created>
  <dcterms:modified xsi:type="dcterms:W3CDTF">2026-10-10T01:58:18Z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