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Petroleum Engineer</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PR-PE-2023-089</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has been compiled to evaluate the technical proficiency, operational safety standards, and strategic contributions of the subject Petroleum Engineer operating within the regulatory and industrial framework of Pakistan Islamabad. The review focuses on the engineer's ability to navigate the complex geological challenges of the Indus Basin while adhering to the strict environmental and safety protocols mandated by the Oil and Gas Regulatory Authority (OGRA). The assessment concludes that the engineer demonstrates a high level of competency in reservoir management and drilling optimization, specifically tailored to the unique operational landscape of the Islamabad capital territory and surrounding exploration zones.</w:t>
      </w:r>
    </w:p>
    <w:p>
      <w:pPr>
        <w:pStyle w:val="BodyText"/>
      </w:pPr>
      <w:r>
        <w:t xml:space="preserve">2. Technical Competency and Reservoir Engineering</w:t>
      </w:r>
    </w:p>
    <w:p>
      <w:pPr>
        <w:pStyle w:val="BodyText"/>
      </w:pPr>
      <w:r>
        <w:t xml:space="preserve">The core of this Peer Review Report assesses the Petroleum Engineer's technical acumen. In the context of Pakistan Islamabad, where exploration often involves mature fields requiring enhanced recovery techniques, the engineer's performance was scrutinized. The review highlights the engineer's successful implementation of water-flooding strategies to maintain reservoir pressure in aging fields near the Margalla Hills.</w:t>
      </w:r>
    </w:p>
    <w:p>
      <w:pPr>
        <w:pStyle w:val="BodyText"/>
      </w:pPr>
      <w:r>
        <w:t xml:space="preserve">Furthermore, the engineer demonstrated exceptional skill in utilizing seismic interpretation software to identify bypassed pay zones. This technical precision is critical in the Pakistan Islamabad region, where maximizing recovery from existing assets is more economically viable than greenfield exploration. The engineer's ability to integrate real-time data from downhole sensors to adjust drilling parameters has resulted in a 15% reduction in non-productive time (NPT), a significant metric for operational efficiency in this region.</w:t>
      </w:r>
    </w:p>
    <w:p>
      <w:pPr>
        <w:pStyle w:val="BodyText"/>
      </w:pPr>
      <w:r>
        <w:t xml:space="preserve">3. Regulatory Compliance and Safety Standards</w:t>
      </w:r>
    </w:p>
    <w:p>
      <w:pPr>
        <w:pStyle w:val="BodyText"/>
      </w:pPr>
      <w:r>
        <w:t xml:space="preserve">Operating as a Petroleum Engineer in Pakistan Islamabad requires strict adherence to local and federal regulations. This Peer Review Report places significant emphasis on the engineer's compliance with OGRA guidelines and the Pakistan Environmental Protection Agency (SEPA) standards. The engineer has consistently ensured that all drilling operations meet the required environmental impact assessment criteria, minimizing the ecological footprint in the sensitive Islamabad ecosystem.</w:t>
      </w:r>
    </w:p>
    <w:p>
      <w:pPr>
        <w:pStyle w:val="BodyText"/>
      </w:pPr>
      <w:r>
        <w:t xml:space="preserve">Safety protocols were also a focal point of this review. The engineer has championed a "Safety First" culture, conducting regular hazard identification and risk assessment (HIRA) sessions. Their proactive approach to managing high-pressure gas wells has prevented potential incidents, ensuring the safety of both personnel and the surrounding communities in the Islamabad area.</w:t>
      </w:r>
    </w:p>
    <w:p>
      <w:pPr>
        <w:pStyle w:val="BodyText"/>
      </w:pPr>
      <w:r>
        <w:t xml:space="preserve">4. Project Management and Strategic Planning</w:t>
      </w:r>
    </w:p>
    <w:p>
      <w:pPr>
        <w:pStyle w:val="BodyText"/>
      </w:pPr>
      <w:r>
        <w:t xml:space="preserve">Beyond technical skills, this Peer Review Report evaluates the Petroleum Engineer's ability to manage projects within the economic constraints of the Pakistani energy sector. The engineer has shown remarkable aptitude in budget management, ensuring that projects remain within financial limits without compromising on quality or safety.</w:t>
      </w:r>
    </w:p>
    <w:p>
      <w:pPr>
        <w:pStyle w:val="BodyText"/>
      </w:pPr>
      <w:r>
        <w:t xml:space="preserve">In the competitive landscape of Pakistan Islamabad, where collaboration between state-owned entities like Pakistan Petroleum Limited (PPL) and private contractors is common, the engineer's communication skills have been pivotal. They have effectively bridged the gap between technical teams and administrative stakeholders, ensuring that project milestones are met efficiently. Their strategic planning for the upcoming phase of the Sui gas field extension demonstrates a forward-thinking approach that aligns with national energy security goals.</w:t>
      </w:r>
    </w:p>
    <w:p>
      <w:pPr>
        <w:pStyle w:val="BodyText"/>
      </w:pPr>
      <w:r>
        <w:t xml:space="preserve">5. Areas for Improvement</w:t>
      </w:r>
    </w:p>
    <w:p>
      <w:pPr>
        <w:pStyle w:val="BodyText"/>
      </w:pPr>
      <w:r>
        <w:t xml:space="preserve">While the overall assessment in this Peer Review Report is highly positive, there are areas where the Petroleum Engineer can further enhance their performance. Specifically, there is a need for greater integration of digital twin technology in reservoir modeling. As the industry in Pakistan Islamabad moves towards Industry 4.0, adopting these advanced simulation tools will provide more accurate predictions and better decision-making capabilities.</w:t>
      </w:r>
    </w:p>
    <w:p>
      <w:pPr>
        <w:pStyle w:val="BodyText"/>
      </w:pPr>
      <w:r>
        <w:t xml:space="preserve">Additionally, while the engineer is proficient in conventional drilling, expanding expertise in unconventional resources, such as shale gas exploration which is gaining traction in the region, would be beneficial. Continuous professional development in these emerging areas will ensure the engineer remains at the forefront of the industry in Pakistan Islamabad.</w:t>
      </w:r>
    </w:p>
    <w:p>
      <w:pPr>
        <w:pStyle w:val="BodyText"/>
      </w:pPr>
      <w:r>
        <w:t xml:space="preserve">6. Conclusion and Recommendation</w:t>
      </w:r>
    </w:p>
    <w:p>
      <w:pPr>
        <w:pStyle w:val="BodyText"/>
      </w:pPr>
      <w:r>
        <w:t xml:space="preserve">In conclusion, this Peer Review Report affirms that the subject Petroleum Engineer is a valuable asset to the organization and the broader energy sector in Pakistan Islamabad. Their technical expertise, commitment to safety, and regulatory compliance make them well-suited for the challenges of the region. It is recommended that the engineer be considered for leadership roles in upcoming major projects, where their strategic vision and technical skills can drive significant value.</w:t>
      </w:r>
    </w:p>
    <w:p>
      <w:pPr>
        <w:pStyle w:val="BodyText"/>
      </w:pPr>
      <w:r>
        <w:rPr>
          <w:bCs/>
          <w:b/>
        </w:rPr>
        <w:t xml:space="preserve">Reviewed By:</w:t>
      </w:r>
      <w:r>
        <w:br/>
      </w:r>
      <w:r>
        <w:t xml:space="preserve">Senior Technical Committee</w:t>
      </w:r>
      <w:r>
        <w:br/>
      </w:r>
      <w:r>
        <w:t xml:space="preserve">Pakistan Petroleum Institute</w:t>
      </w:r>
    </w:p>
    <w:p>
      <w:pPr>
        <w:pStyle w:val="BodyText"/>
      </w:pPr>
      <w:r>
        <w:rPr>
          <w:bCs/>
          <w:b/>
        </w:rPr>
        <w:t xml:space="preserve">Approved By:</w:t>
      </w:r>
      <w:r>
        <w:br/>
      </w:r>
      <w:r>
        <w:t xml:space="preserve">Chief Operations Officer</w:t>
      </w:r>
      <w:r>
        <w:br/>
      </w:r>
      <w:r>
        <w:t xml:space="preserve">Islamabad Regional Office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Pakistan Islamabad</dc:title>
  <dc:creator/>
  <dc:language>en</dc:language>
  <cp:keywords/>
  <dcterms:created xsi:type="dcterms:W3CDTF">2026-10-10T03:18:21Z</dcterms:created>
  <dcterms:modified xsi:type="dcterms:W3CDTF">2026-10-10T03:18:21Z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