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r>
        <w:t xml:space="preserve"> </w:t>
      </w:r>
      <w:r>
        <w:t xml:space="preserve">-</w:t>
      </w:r>
      <w:r>
        <w:t xml:space="preserve"> </w:t>
      </w:r>
      <w:r>
        <w:t xml:space="preserve">Peru</w:t>
      </w:r>
      <w:r>
        <w:t xml:space="preserve"> </w:t>
      </w:r>
      <w:r>
        <w:t xml:space="preserve">Lima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Petroleum Engineer</w:t>
      </w:r>
    </w:p>
    <w:p>
      <w:pPr>
        <w:pStyle w:val="BodyText"/>
      </w:pPr>
      <w:r>
        <w:rPr>
          <w:bCs/>
          <w:b/>
        </w:rPr>
        <w:t xml:space="preserve">Location:</w:t>
      </w:r>
      <w:r>
        <w:t xml:space="preserve"> </w:t>
      </w:r>
      <w:r>
        <w:t xml:space="preserve">Lima, Peru</w:t>
      </w:r>
    </w:p>
    <w:p>
      <w:pPr>
        <w:pStyle w:val="BodyText"/>
      </w:pPr>
      <w:r>
        <w:rPr>
          <w:bCs/>
          <w:b/>
        </w:rPr>
        <w:t xml:space="preserve">Date:</w:t>
      </w:r>
      <w:r>
        <w:t xml:space="preserve"> </w:t>
      </w:r>
      <w:r>
        <w:t xml:space="preserve">October 24, 2023</w:t>
      </w:r>
    </w:p>
    <w:p>
      <w:pPr>
        <w:pStyle w:val="BodyText"/>
      </w:pPr>
      <w:r>
        <w:rPr>
          <w:bCs/>
          <w:b/>
        </w:rPr>
        <w:t xml:space="preserve">Review Board:</w:t>
      </w:r>
      <w:r>
        <w:t xml:space="preserve"> </w:t>
      </w:r>
      <w:r>
        <w:t xml:space="preserve">Association of Professional Engineers of Peru (Colegio de Ingenieros del Perú) - Energy Sector Committee</w:t>
      </w:r>
    </w:p>
    <w:bookmarkEnd w:id="20"/>
    <w:bookmarkStart w:id="21" w:name="executive-summary"/>
    <w:p>
      <w:pPr>
        <w:pStyle w:val="Heading2"/>
      </w:pPr>
      <w:r>
        <w:t xml:space="preserve">1. Executive Summary</w:t>
      </w:r>
    </w:p>
    <w:p>
      <w:pPr>
        <w:pStyle w:val="FirstParagraph"/>
      </w:pPr>
      <w:r>
        <w:t xml:space="preserve">This Peer Review Report has been conducted to evaluate the technical proficiency, ethical standards, and operational effectiveness of a senior Petroleum Engineer currently operating within the energy sector in Lima, Peru. The review focuses on the engineer's contributions to upstream operations, specifically within the context of Peru's unique geological formations and regulatory environment. The assessment aims to ensure that the professional practices align with international standards while addressing the specific challenges and opportunities present in the Peruvian oil and gas industry.</w:t>
      </w:r>
    </w:p>
    <w:bookmarkEnd w:id="21"/>
    <w:bookmarkStart w:id="22" w:name="introduction-and-scope"/>
    <w:p>
      <w:pPr>
        <w:pStyle w:val="Heading2"/>
      </w:pPr>
      <w:r>
        <w:t xml:space="preserve">2. Introduction and Scope</w:t>
      </w:r>
    </w:p>
    <w:p>
      <w:pPr>
        <w:pStyle w:val="FirstParagraph"/>
      </w:pPr>
      <w:r>
        <w:t xml:space="preserve">The petroleum industry in Peru, particularly in the administrative and operational hub of Lima, plays a critical role in the nation's economic stability. As the capital city, Lima hosts the headquarters of major national and international energy companies, as well as the regulatory bodies such as the Ministry of Energy and Mines (MINEM) and the Peruvian Agency for the Promotion of Private Investment in the Energy and Mining Sectors (PeruEnergy).</w:t>
      </w:r>
    </w:p>
    <w:p>
      <w:pPr>
        <w:pStyle w:val="BodyText"/>
      </w:pPr>
      <w:r>
        <w:t xml:space="preserve">This review examines the work of the Petroleum Engineer over the past twenty-four months. The scope includes reservoir management strategies, drilling operations oversight, compliance with Peruvian environmental regulations, and collaboration with local stakeholders. The review is structured to provide a comprehensive analysis of the engineer's technical decisions, safety protocols, and leadership capabilities within the Lima-based operations.</w:t>
      </w:r>
    </w:p>
    <w:bookmarkEnd w:id="22"/>
    <w:bookmarkStart w:id="25" w:name="technical-competency-assessment"/>
    <w:p>
      <w:pPr>
        <w:pStyle w:val="Heading2"/>
      </w:pPr>
      <w:r>
        <w:t xml:space="preserve">3. Technical Competency Assessment</w:t>
      </w:r>
    </w:p>
    <w:bookmarkStart w:id="23" w:name="Xd074d08f6dc93593efe48a25ad601c46cc614a0"/>
    <w:p>
      <w:pPr>
        <w:pStyle w:val="Heading3"/>
      </w:pPr>
      <w:r>
        <w:t xml:space="preserve">3.1 Reservoir Engineering and Production Optimization</w:t>
      </w:r>
    </w:p>
    <w:p>
      <w:pPr>
        <w:pStyle w:val="FirstParagraph"/>
      </w:pPr>
      <w:r>
        <w:t xml:space="preserve">The Petroleum Engineer demonstrated a high level of expertise in reservoir simulation and production optimization. Given the complex geology of Peru's fields, such as those in the Amazon basin which are managed from Lima, the engineer successfully implemented advanced recovery techniques. The review highlights the engineer's ability to interpret seismic data and well logs accurately, leading to a 15% increase in production efficiency in the assigned blocks.</w:t>
      </w:r>
    </w:p>
    <w:p>
      <w:pPr>
        <w:pStyle w:val="BodyText"/>
      </w:pPr>
      <w:r>
        <w:t xml:space="preserve">Furthermore, the engineer's approach to managing declining fields showed a deep understanding of reservoir dynamics. The strategies employed were not only technically sound but also economically viable, ensuring that the projects remained profitable despite fluctuating global oil prices.</w:t>
      </w:r>
    </w:p>
    <w:bookmarkEnd w:id="23"/>
    <w:bookmarkStart w:id="24" w:name="drilling-and-completion-operations"/>
    <w:p>
      <w:pPr>
        <w:pStyle w:val="Heading3"/>
      </w:pPr>
      <w:r>
        <w:t xml:space="preserve">3.2 Drilling and Completion Operations</w:t>
      </w:r>
    </w:p>
    <w:p>
      <w:pPr>
        <w:pStyle w:val="FirstParagraph"/>
      </w:pPr>
      <w:r>
        <w:t xml:space="preserve">In the realm of drilling and completion, the Petroleum Engineer exhibited strong technical leadership. The review notes the successful execution of several deep-water and onshore drilling projects. The engineer's ability to mitigate drilling risks, such as wellbore instability and high-pressure zones, was commendable. This is particularly relevant in the Peruvian context, where geological conditions can be unpredictable.</w:t>
      </w:r>
    </w:p>
    <w:p>
      <w:pPr>
        <w:pStyle w:val="BodyText"/>
      </w:pPr>
      <w:r>
        <w:t xml:space="preserve">The engineer also showed proficiency in selecting appropriate completion techniques to maximize well productivity. The use of modern technologies, such as horizontal drilling and hydraulic fracturing, was implemented with precision, adhering to both international best practices and local regulatory requirements.</w:t>
      </w:r>
    </w:p>
    <w:bookmarkEnd w:id="24"/>
    <w:bookmarkEnd w:id="25"/>
    <w:bookmarkStart w:id="26" w:name="X54da331653983747a0a2d3b93b7639294c850a0"/>
    <w:p>
      <w:pPr>
        <w:pStyle w:val="Heading2"/>
      </w:pPr>
      <w:r>
        <w:t xml:space="preserve">4. Regulatory Compliance and Environmental Stewardship</w:t>
      </w:r>
    </w:p>
    <w:p>
      <w:pPr>
        <w:pStyle w:val="FirstParagraph"/>
      </w:pPr>
      <w:r>
        <w:t xml:space="preserve">Operating in Peru requires strict adherence to environmental and social regulations. The Petroleum Engineer was evaluated on their compliance with Peruvian laws, including the General Mining Law and environmental impact assessment requirements. The review found that the engineer consistently ensured that all operations met the standards set by the Ministry of Environment (MINAM).</w:t>
      </w:r>
    </w:p>
    <w:p>
      <w:pPr>
        <w:pStyle w:val="BodyText"/>
      </w:pPr>
      <w:r>
        <w:t xml:space="preserve">In Lima, where corporate responsibility is closely monitored, the engineer played a key role in developing and implementing environmental management plans. These plans included measures to reduce carbon emissions, manage waste effectively, and protect local ecosystems. The engineer's proactive approach to environmental stewardship not only ensured regulatory compliance but also enhanced the company's reputation within the community.</w:t>
      </w:r>
    </w:p>
    <w:bookmarkEnd w:id="26"/>
    <w:bookmarkStart w:id="27" w:name="safety-and-risk-management"/>
    <w:p>
      <w:pPr>
        <w:pStyle w:val="Heading2"/>
      </w:pPr>
      <w:r>
        <w:t xml:space="preserve">5. Safety and Risk Management</w:t>
      </w:r>
    </w:p>
    <w:p>
      <w:pPr>
        <w:pStyle w:val="FirstParagraph"/>
      </w:pPr>
      <w:r>
        <w:t xml:space="preserve">Safety is paramount in the petroleum industry. The Peer Review Report highlights the Petroleum Engineer's commitment to maintaining a safe working environment. The engineer implemented rigorous safety protocols and conducted regular risk assessments to identify and mitigate potential hazards.</w:t>
      </w:r>
    </w:p>
    <w:p>
      <w:pPr>
        <w:pStyle w:val="BodyText"/>
      </w:pPr>
      <w:r>
        <w:t xml:space="preserve">The review notes a significant reduction in safety incidents during the engineer's tenure. This achievement is attributed to the engineer's leadership in fostering a safety-first culture among the team. Regular training sessions and safety drills were conducted to ensure that all personnel were well-prepared to handle emergencies.</w:t>
      </w:r>
    </w:p>
    <w:bookmarkEnd w:id="27"/>
    <w:bookmarkStart w:id="28" w:name="leadership-and-collaboration"/>
    <w:p>
      <w:pPr>
        <w:pStyle w:val="Heading2"/>
      </w:pPr>
      <w:r>
        <w:t xml:space="preserve">6. Leadership and Collaboration</w:t>
      </w:r>
    </w:p>
    <w:p>
      <w:pPr>
        <w:pStyle w:val="FirstParagraph"/>
      </w:pPr>
      <w:r>
        <w:t xml:space="preserve">The Petroleum Engineer demonstrated strong leadership skills, effectively managing multidisciplinary teams. The review highlights the engineer's ability to collaborate with geologists, geophysicists, and other engineers to achieve project goals. In Lima, where cross-functional teamwork is essential, the engineer's collaborative approach facilitated seamless communication and coordination.</w:t>
      </w:r>
    </w:p>
    <w:p>
      <w:pPr>
        <w:pStyle w:val="BodyText"/>
      </w:pPr>
      <w:r>
        <w:t xml:space="preserve">Additionally, the engineer engaged positively with local communities and stakeholders, addressing their concerns and ensuring that their interests were considered in project planning. This engagement is crucial in Peru, where social license to operate is as important as regulatory approval.</w:t>
      </w:r>
    </w:p>
    <w:bookmarkEnd w:id="28"/>
    <w:bookmarkStart w:id="29"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Continue to invest in advanced training for the Petroleum Engineer in emerging technologies, such as digital oilfield solutions and renewable energy integration.</w:t>
      </w:r>
    </w:p>
    <w:p>
      <w:pPr>
        <w:numPr>
          <w:ilvl w:val="0"/>
          <w:numId w:val="1001"/>
        </w:numPr>
        <w:pStyle w:val="Compact"/>
      </w:pPr>
      <w:r>
        <w:t xml:space="preserve">Enhance community engagement initiatives to further strengthen social license to operate in the regions where the company operates.</w:t>
      </w:r>
    </w:p>
    <w:p>
      <w:pPr>
        <w:numPr>
          <w:ilvl w:val="0"/>
          <w:numId w:val="1001"/>
        </w:numPr>
        <w:pStyle w:val="Compact"/>
      </w:pPr>
      <w:r>
        <w:t xml:space="preserve">Develop a mentorship program where the Petroleum Engineer can share their expertise with junior engineers, fostering the next generation of talent in Peru's energy sector.</w:t>
      </w:r>
    </w:p>
    <w:bookmarkEnd w:id="29"/>
    <w:bookmarkStart w:id="30" w:name="conclusion"/>
    <w:p>
      <w:pPr>
        <w:pStyle w:val="Heading2"/>
      </w:pPr>
      <w:r>
        <w:t xml:space="preserve">8. Conclusion</w:t>
      </w:r>
    </w:p>
    <w:p>
      <w:pPr>
        <w:pStyle w:val="FirstParagraph"/>
      </w:pPr>
      <w:r>
        <w:t xml:space="preserve">This Peer Review Report concludes that the Petroleum Engineer has demonstrated exceptional technical competence, ethical integrity, and leadership capabilities. Their contributions have significantly advanced the company's operations in Lima and beyond, aligning with both national and international standards. The engineer's work exemplifies the high level of professionalism required in the petroleum industry, particularly in a dynamic and challenging environment like Peru.</w:t>
      </w:r>
    </w:p>
    <w:bookmarkEnd w:id="30"/>
    <w:p>
      <w:pPr>
        <w:pStyle w:val="BodyText"/>
      </w:pPr>
      <w:r>
        <w:rPr>
          <w:bCs/>
          <w:b/>
        </w:rPr>
        <w:t xml:space="preserve">Prepared by:</w:t>
      </w:r>
    </w:p>
    <w:p>
      <w:pPr>
        <w:pStyle w:val="BodyText"/>
      </w:pPr>
      <w:r>
        <w:t xml:space="preserve">Dr. Maria Gonzalez</w:t>
      </w:r>
    </w:p>
    <w:p>
      <w:pPr>
        <w:pStyle w:val="BodyText"/>
      </w:pPr>
      <w:r>
        <w:t xml:space="preserve">Senior Reviewer, Energy Sector Committee</w:t>
      </w:r>
    </w:p>
    <w:p>
      <w:pPr>
        <w:pStyle w:val="BodyText"/>
      </w:pPr>
      <w:r>
        <w:t xml:space="preserve">Colegio de Ingenieros del Perú</w:t>
      </w:r>
    </w:p>
    <w:p>
      <w:pPr>
        <w:pStyle w:val="BodyText"/>
      </w:pPr>
      <w:r>
        <w:t xml:space="preserve">Lima, Peru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 - Peru Lima</dc:title>
  <dc:creator/>
  <dc:language>en</dc:language>
  <cp:keywords/>
  <dcterms:created xsi:type="dcterms:W3CDTF">2026-10-10T06:26:23Z</dcterms:created>
  <dcterms:modified xsi:type="dcterms:W3CDTF">2026-10-10T06:26:23Z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