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operational effectiveness of a Petroleum Engineer operating within the energy sector in South Africa Cape Town. The review was conducted by a panel of senior industry peers to ensure alignment with international engineering standards and local regulatory requirements. The assessment focuses on the engineer's contribution to upstream operations, reservoir management, and adherence to safety protocols specific to the South African context.</w:t>
      </w:r>
    </w:p>
    <w:bookmarkEnd w:id="21"/>
    <w:bookmarkStart w:id="22" w:name="context-and-scope-of-review"/>
    <w:p>
      <w:pPr>
        <w:pStyle w:val="Heading2"/>
      </w:pPr>
      <w:r>
        <w:t xml:space="preserve">2. Context and Scope of Review</w:t>
      </w:r>
    </w:p>
    <w:p>
      <w:pPr>
        <w:pStyle w:val="FirstParagraph"/>
      </w:pPr>
      <w:r>
        <w:t xml:space="preserve">The petroleum industry in South Africa Cape Town is characterized by a unique blend of offshore exploration potential, particularly in the Atlantic margin, and the management of existing onshore assets. This review evaluates the Petroleum Engineer's performance against the backdrop of these specific geographical and operational challenges. The scope includes technical design, project execution, regulatory compliance with the Department of Mineral Resources and Energy (DMRE), and environmental stewardship.</w:t>
      </w:r>
    </w:p>
    <w:p>
      <w:pPr>
        <w:pStyle w:val="BodyText"/>
      </w:pPr>
      <w:r>
        <w:t xml:space="preserve">Given the strategic importance of energy security in South Africa, the role of the Petroleum Engineer extends beyond technical calculations to include significant responsibilities regarding economic viability and social license to operate. This report assesses how effectively the engineer navigates these multifaceted demands.</w:t>
      </w:r>
    </w:p>
    <w:bookmarkEnd w:id="22"/>
    <w:bookmarkStart w:id="23" w:name="Xa89c7db59264aa8117605d7bd2d60b6144139d3"/>
    <w:p>
      <w:pPr>
        <w:pStyle w:val="Heading2"/>
      </w:pPr>
      <w:r>
        <w:t xml:space="preserve">3. Technical Competency and Engineering Excellence</w:t>
      </w:r>
    </w:p>
    <w:p>
      <w:pPr>
        <w:pStyle w:val="FirstParagraph"/>
      </w:pPr>
      <w:r>
        <w:t xml:space="preserve">The candidate demonstrates a robust understanding of reservoir engineering principles, drilling operations, and production optimization. In the context of South Africa Cape Town, where geological formations can be complex and data-sparse compared to mature basins, the engineer has shown exceptional skill in interpreting seismic data and well logs.</w:t>
      </w:r>
    </w:p>
    <w:p>
      <w:pPr>
        <w:pStyle w:val="BodyText"/>
      </w:pPr>
      <w:r>
        <w:t xml:space="preserve">Key areas of technical strength include:</w:t>
      </w:r>
    </w:p>
    <w:p>
      <w:pPr>
        <w:numPr>
          <w:ilvl w:val="0"/>
          <w:numId w:val="1001"/>
        </w:numPr>
        <w:pStyle w:val="Compact"/>
      </w:pPr>
      <w:r>
        <w:rPr>
          <w:bCs/>
          <w:b/>
        </w:rPr>
        <w:t xml:space="preserve">Reservoir Simulation:</w:t>
      </w:r>
      <w:r>
        <w:t xml:space="preserve"> </w:t>
      </w:r>
      <w:r>
        <w:t xml:space="preserve">Effective use of advanced modeling software to predict hydrocarbon behavior under varying pressure and temperature conditions.</w:t>
      </w:r>
    </w:p>
    <w:p>
      <w:pPr>
        <w:numPr>
          <w:ilvl w:val="0"/>
          <w:numId w:val="1001"/>
        </w:numPr>
        <w:pStyle w:val="Compact"/>
      </w:pPr>
      <w:r>
        <w:rPr>
          <w:bCs/>
          <w:b/>
        </w:rPr>
        <w:t xml:space="preserve">Drilling Optimization:</w:t>
      </w:r>
      <w:r>
        <w:t xml:space="preserve"> </w:t>
      </w:r>
      <w:r>
        <w:t xml:space="preserve">Implementation of strategies to reduce non-productive time (NPT) while maintaining well integrity, a critical factor in offshore operations near the Cape Town coast.</w:t>
      </w:r>
    </w:p>
    <w:p>
      <w:pPr>
        <w:numPr>
          <w:ilvl w:val="0"/>
          <w:numId w:val="1001"/>
        </w:numPr>
        <w:pStyle w:val="Compact"/>
      </w:pPr>
      <w:r>
        <w:rPr>
          <w:bCs/>
          <w:b/>
        </w:rPr>
        <w:t xml:space="preserve">Production Enhancement:</w:t>
      </w:r>
      <w:r>
        <w:t xml:space="preserve"> </w:t>
      </w:r>
      <w:r>
        <w:t xml:space="preserve">Development of tailored workover programs to maximize recovery factors from aging fields.</w:t>
      </w:r>
    </w:p>
    <w:p>
      <w:pPr>
        <w:pStyle w:val="FirstParagraph"/>
      </w:pPr>
      <w:r>
        <w:t xml:space="preserve">The engineer's ability to apply theoretical knowledge to practical problems in the South African environment is commendable. Their work reflects a high standard of engineering rigor, ensuring that all designs are both technically sound and economically feasible.</w:t>
      </w:r>
    </w:p>
    <w:bookmarkEnd w:id="23"/>
    <w:bookmarkStart w:id="24" w:name="Xc1bf6019d7c7f546cd756b019a9b2d8bdab0c79"/>
    <w:p>
      <w:pPr>
        <w:pStyle w:val="Heading2"/>
      </w:pPr>
      <w:r>
        <w:t xml:space="preserve">4. Regulatory Compliance and Safety Standards</w:t>
      </w:r>
    </w:p>
    <w:p>
      <w:pPr>
        <w:pStyle w:val="FirstParagraph"/>
      </w:pPr>
      <w:r>
        <w:t xml:space="preserve">Operating in South Africa Cape Town requires strict adherence to local regulations, including the Mineral and Petroleum Resources Development Act (MPRDA) and the Occupational Health and Safety Act. This Peer Review Report confirms that the Petroleum Engineer maintains a proactive approach to compliance.</w:t>
      </w:r>
    </w:p>
    <w:p>
      <w:pPr>
        <w:pStyle w:val="BodyText"/>
      </w:pPr>
      <w:r>
        <w:t xml:space="preserve">Safety is paramount in the petroleum industry, and the engineer has consistently championed a "safety-first" culture. They have successfully integrated Hazard and Operability Studies (HAZOP) into project planning and ensured that all field operations meet the stringent safety standards expected by both local authorities and international partners. Their commitment to minimizing environmental impact is particularly notable, aligning with South Africa's growing emphasis on sustainable energy practices.</w:t>
      </w:r>
    </w:p>
    <w:bookmarkEnd w:id="24"/>
    <w:bookmarkStart w:id="25" w:name="professional-conduct-and-collaboration"/>
    <w:p>
      <w:pPr>
        <w:pStyle w:val="Heading2"/>
      </w:pPr>
      <w:r>
        <w:t xml:space="preserve">5. Professional Conduct and Collaboration</w:t>
      </w:r>
    </w:p>
    <w:p>
      <w:pPr>
        <w:pStyle w:val="FirstParagraph"/>
      </w:pPr>
      <w:r>
        <w:t xml:space="preserve">The Petroleum Engineer exhibits strong professional ethics and collaborative skills. In the diverse and multicultural environment of South Africa Cape Town, the ability to work effectively with cross-functional teams is essential. The engineer has demonstrated excellent communication skills, facilitating clear dialogue between technical teams, management, and external stakeholders.</w:t>
      </w:r>
    </w:p>
    <w:p>
      <w:pPr>
        <w:pStyle w:val="BodyText"/>
      </w:pPr>
      <w:r>
        <w:t xml:space="preserve">Furthermore, the engineer actively contributes to the development of junior staff and local talent, supporting the broader goals of skills transfer and empowerment within the South African energy sector. This mentorship role is vital for building a sustainable workforce capable of meeting future industry challenges.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enhancement:</w:t>
      </w:r>
    </w:p>
    <w:p>
      <w:pPr>
        <w:numPr>
          <w:ilvl w:val="0"/>
          <w:numId w:val="1002"/>
        </w:numPr>
        <w:pStyle w:val="Compact"/>
      </w:pPr>
      <w:r>
        <w:rPr>
          <w:bCs/>
          <w:b/>
        </w:rPr>
        <w:t xml:space="preserve">Digital Transformation:</w:t>
      </w:r>
      <w:r>
        <w:t xml:space="preserve"> </w:t>
      </w:r>
      <w:r>
        <w:t xml:space="preserve">Greater adoption of emerging technologies such as AI-driven analytics and IoT sensors could further optimize operations.</w:t>
      </w:r>
    </w:p>
    <w:p>
      <w:pPr>
        <w:numPr>
          <w:ilvl w:val="0"/>
          <w:numId w:val="1002"/>
        </w:numPr>
        <w:pStyle w:val="Compact"/>
      </w:pPr>
      <w:r>
        <w:rPr>
          <w:bCs/>
          <w:b/>
        </w:rPr>
        <w:t xml:space="preserve">Energy Transition Knowledge:</w:t>
      </w:r>
      <w:r>
        <w:t xml:space="preserve"> </w:t>
      </w:r>
      <w:r>
        <w:t xml:space="preserve">As South Africa moves towards a low-carbon economy, expanding expertise in carbon capture, utilization, and storage (CCUS) would be beneficial.</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Petroleum Engineer under assessment is a highly competent and dedicated professional. Their technical expertise, commitment to safety, and adherence to regulatory standards make them a valuable asset to the petroleum industry in South Africa Cape Town. The engineer's work not only supports operational efficiency but also contributes to the broader economic and developmental goals of the region.</w:t>
      </w:r>
    </w:p>
    <w:p>
      <w:pPr>
        <w:pStyle w:val="BodyText"/>
      </w:pPr>
      <w:r>
        <w:t xml:space="preserve">It is recommended that the engineer continues their current trajectory while focusing on the identified areas for improvement. Their ongoing contributions are expected to play a significant role in advancing the petroleum sector in South Africa Cape Town and beyond.</w:t>
      </w:r>
    </w:p>
    <w:bookmarkEnd w:id="27"/>
    <w:p>
      <w:pPr>
        <w:pStyle w:val="BodyText"/>
      </w:pPr>
      <w:r>
        <w:rPr>
          <w:bCs/>
          <w:b/>
        </w:rPr>
        <w:t xml:space="preserve">Reviewed by:</w:t>
      </w:r>
    </w:p>
    <w:p>
      <w:pPr>
        <w:pStyle w:val="BodyText"/>
      </w:pPr>
      <w:r>
        <w:t xml:space="preserve">Senior Peer Review Panel</w:t>
      </w:r>
    </w:p>
    <w:p>
      <w:pPr>
        <w:pStyle w:val="BodyText"/>
      </w:pPr>
      <w:r>
        <w:t xml:space="preserve">South African Institute of Mining and Metallurgy (SAIMM) - Petroleum Division</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South Africa Cape Town</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