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standing, technical expertise, and operational compliance of a senior Petroleum Engineer operating within the energy sector in Spain Valencia. The review focuses on the engineer's ability to navigate the specific regulatory environment of the Valencian Community while maintaining international standards of reservoir management, drilling operations, and production optimization. The assessment concludes that the subject demonstrates a high level of proficiency, effectively bridging the gap between complex subsurface engineering challenges and the localized environmental and legal frameworks governing energy extraction in this region.</w:t>
      </w:r>
    </w:p>
    <w:bookmarkEnd w:id="21"/>
    <w:bookmarkStart w:id="22" w:name="Xc533d372dcc858d57ca5ce891e718acda6f5dab"/>
    <w:p>
      <w:pPr>
        <w:pStyle w:val="Heading2"/>
      </w:pPr>
      <w:r>
        <w:t xml:space="preserve">2. Contextual Framework: The Valencian Energy Landscape</w:t>
      </w:r>
    </w:p>
    <w:p>
      <w:pPr>
        <w:pStyle w:val="FirstParagraph"/>
      </w:pPr>
      <w:r>
        <w:t xml:space="preserve">The role of a Petroleum Engineer in Spain Valencia is distinct due to the region's unique geological characteristics and its stringent environmental policies. Valencia serves as a critical hub for energy infrastructure in the eastern Mediterranean basin. Consequently, this review assesses how the engineer adapts standard petroleum engineering practices to the specific constraints of the Valencian Community.</w:t>
      </w:r>
    </w:p>
    <w:p>
      <w:pPr>
        <w:pStyle w:val="BodyText"/>
      </w:pPr>
      <w:r>
        <w:t xml:space="preserve">The engineer is evaluated on their understanding of the local stratigraphy, particularly regarding the sedimentary basins relevant to hydrocarbon exploration in the area. Furthermore, given Spain's commitment to the European Green Deal, the review places significant weight on the engineer's integration of sustainability metrics into traditional extraction methodologies. The ability to operate efficiently in Spain Valencia requires not only technical acumen but also a deep respect for the region's ecological sensitivity and community relations.</w:t>
      </w:r>
    </w:p>
    <w:bookmarkEnd w:id="22"/>
    <w:bookmarkStart w:id="26" w:name="technical-competency-assessment"/>
    <w:p>
      <w:pPr>
        <w:pStyle w:val="Heading2"/>
      </w:pPr>
      <w:r>
        <w:t xml:space="preserve">3. Technical Competency Assessment</w:t>
      </w:r>
    </w:p>
    <w:bookmarkStart w:id="23" w:name="reservoir-engineering-and-simulation"/>
    <w:p>
      <w:pPr>
        <w:pStyle w:val="Heading3"/>
      </w:pPr>
      <w:r>
        <w:t xml:space="preserve">3.1 Reservoir Engineering and Simulation</w:t>
      </w:r>
    </w:p>
    <w:p>
      <w:pPr>
        <w:pStyle w:val="FirstParagraph"/>
      </w:pPr>
      <w:r>
        <w:t xml:space="preserve">The subject has demonstrated exceptional skill in reservoir characterization. During the review period, the Petroleum Engineer utilized advanced simulation software to model fluid dynamics within complex reservoir structures typical of the Iberian Peninsula. The accuracy of these models was validated against production data, showing a deviation of less than 5%, which is well within industry standards. The engineer's approach to managing reservoir pressure and optimizing recovery factors reflects a sophisticated understanding of both black oil and compositional models.</w:t>
      </w:r>
    </w:p>
    <w:bookmarkEnd w:id="23"/>
    <w:bookmarkStart w:id="24" w:name="drilling-and-completion-operations"/>
    <w:p>
      <w:pPr>
        <w:pStyle w:val="Heading3"/>
      </w:pPr>
      <w:r>
        <w:t xml:space="preserve">3.2 Drilling and Completion Operations</w:t>
      </w:r>
    </w:p>
    <w:p>
      <w:pPr>
        <w:pStyle w:val="FirstParagraph"/>
      </w:pPr>
      <w:r>
        <w:t xml:space="preserve">In the realm of drilling engineering, the review highlights the subject's proficiency in well planning and execution. Operating in Spain Valencia often involves navigating challenging geological formations that require precise directional drilling techniques. The engineer successfully oversaw several well completions, ensuring that casing designs and cementing programs met both structural integrity requirements and local environmental regulations. Their ability to mitigate drilling risks, such as wellbore instability and blowout prevention, was noted as a key strength.</w:t>
      </w:r>
    </w:p>
    <w:bookmarkEnd w:id="24"/>
    <w:bookmarkStart w:id="25" w:name="production-optimization"/>
    <w:p>
      <w:pPr>
        <w:pStyle w:val="Heading3"/>
      </w:pPr>
      <w:r>
        <w:t xml:space="preserve">3.3 Production Optimization</w:t>
      </w:r>
    </w:p>
    <w:p>
      <w:pPr>
        <w:pStyle w:val="FirstParagraph"/>
      </w:pPr>
      <w:r>
        <w:t xml:space="preserve">The assessment of production engineering capabilities reveals a data-driven approach to maximizing output. The Petroleum Engineer implemented enhanced oil recovery (EOR) techniques tailored to the specific reservoir conditions found in the region. By analyzing decline curves and implementing artificial lift strategies, the engineer contributed to a measurable increase in production efficiency. This technical rigor ensures that assets in Spain Valencia remain economically viable while adhering to operational safety standards.</w:t>
      </w:r>
    </w:p>
    <w:bookmarkEnd w:id="25"/>
    <w:bookmarkEnd w:id="26"/>
    <w:bookmarkStart w:id="27" w:name="X54da331653983747a0a2d3b93b7639294c850a0"/>
    <w:p>
      <w:pPr>
        <w:pStyle w:val="Heading2"/>
      </w:pPr>
      <w:r>
        <w:t xml:space="preserve">4. Regulatory Compliance and Environmental Stewardship</w:t>
      </w:r>
    </w:p>
    <w:p>
      <w:pPr>
        <w:pStyle w:val="FirstParagraph"/>
      </w:pPr>
      <w:r>
        <w:t xml:space="preserve">A critical component of this Peer Review Report is the evaluation of compliance with Spanish and Valencian regulations. The Petroleum Engineer has shown a thorough understanding of the legal framework governing hydrocarbon activities, including the Spanish Hydrocarbons Law and regional decrees specific to the Valencian Community.</w:t>
      </w:r>
    </w:p>
    <w:p>
      <w:pPr>
        <w:pStyle w:val="BodyText"/>
      </w:pPr>
      <w:r>
        <w:t xml:space="preserve">The engineer's commitment to environmental stewardship is evident in their management of waste fluids and emissions. They have successfully integrated best practices for water management and carbon footprint reduction, aligning with the broader sustainability goals of Spain Valencia. This proactive approach to regulatory compliance not only mitigates legal risks but also enhances the social license to operate within the local community.</w:t>
      </w:r>
    </w:p>
    <w:bookmarkEnd w:id="27"/>
    <w:bookmarkStart w:id="28" w:name="Xab70be65c29e7e1d15ce5f44cdb2fafd39181f8"/>
    <w:p>
      <w:pPr>
        <w:pStyle w:val="Heading2"/>
      </w:pPr>
      <w:r>
        <w:t xml:space="preserve">5. Professional Collaboration and Leadership</w:t>
      </w:r>
    </w:p>
    <w:p>
      <w:pPr>
        <w:pStyle w:val="FirstParagraph"/>
      </w:pPr>
      <w:r>
        <w:t xml:space="preserve">The role of a Petroleum Engineer is inherently collaborative. This review assesses the subject's ability to work within multidisciplinary teams, including geologists, data scientists, and local regulatory bodies. The engineer has been commended for their clear communication skills and leadership during critical operational phases. Their ability to translate complex technical data into actionable insights for stakeholders in Spain Valencia has been instrumental in project success.</w:t>
      </w:r>
    </w:p>
    <w:bookmarkEnd w:id="28"/>
    <w:bookmarkStart w:id="29" w:name="recommendations-and-conclusion"/>
    <w:p>
      <w:pPr>
        <w:pStyle w:val="Heading2"/>
      </w:pPr>
      <w:r>
        <w:t xml:space="preserve">6. Recommendations and Conclusion</w:t>
      </w:r>
    </w:p>
    <w:p>
      <w:pPr>
        <w:pStyle w:val="FirstParagraph"/>
      </w:pPr>
      <w:r>
        <w:t xml:space="preserve">Based on the comprehensive analysis presented in this Peer Review Report, the Petroleum Engineer under review is deemed highly competent and well-suited for their role. Their technical expertise, combined with a strong adherence to the regulatory and environmental standards of Spain Valencia, positions them as a valuable asset to the organization.</w:t>
      </w:r>
    </w:p>
    <w:p>
      <w:pPr>
        <w:pStyle w:val="BodyText"/>
      </w:pPr>
      <w:r>
        <w:t xml:space="preserve">It is recommended that the engineer continue to focus on emerging technologies in digital oilfield management and further deepen their engagement with local sustainability initiatives. By doing so, they will continue to set a benchmark for excellence in petroleum engineering within the region. This report serves as a formal endorsement of their professional capabilities and operational integrity.</w:t>
      </w:r>
    </w:p>
    <w:bookmarkEnd w:id="29"/>
    <w:p>
      <w:pPr>
        <w:pStyle w:val="BodyText"/>
      </w:pPr>
      <w:r>
        <w:rPr>
          <w:bCs/>
          <w:b/>
        </w:rPr>
        <w:t xml:space="preserve">Reviewed By:</w:t>
      </w:r>
      <w:r>
        <w:t xml:space="preserve"> </w:t>
      </w:r>
      <w:r>
        <w:t xml:space="preserve">Senior Technical Committee</w:t>
      </w:r>
    </w:p>
    <w:p>
      <w:pPr>
        <w:pStyle w:val="BodyText"/>
      </w:pPr>
      <w:r>
        <w:rPr>
          <w:bCs/>
          <w:b/>
        </w:rPr>
        <w:t xml:space="preserve">Affiliation:</w:t>
      </w:r>
      <w:r>
        <w:t xml:space="preserve"> </w:t>
      </w:r>
      <w:r>
        <w:t xml:space="preserve">Regional Energy Engineering Board</w:t>
      </w:r>
    </w:p>
    <w:p>
      <w:pPr>
        <w:pStyle w:val="BodyText"/>
      </w:pPr>
      <w:r>
        <w:rPr>
          <w:bCs/>
          <w:b/>
        </w:rPr>
        <w:t xml:space="preserve">Location:</w:t>
      </w:r>
      <w:r>
        <w:t xml:space="preserve"> </w:t>
      </w:r>
      <w:r>
        <w:t xml:space="preserve">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Spain Valencia</dc:title>
  <dc:creator/>
  <dc:language>en</dc:language>
  <cp:keywords/>
  <dcterms:created xsi:type="dcterms:W3CDTF">2026-10-10T09:15:41Z</dcterms:created>
  <dcterms:modified xsi:type="dcterms:W3CDTF">2026-10-10T09:15:41Z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