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professional conduct, and operational effectiveness of a Petroleum Engineer operating within the energy sector in Sri Lanka Colombo. The purpose of this review is to ensure that the engineer adheres to international standards of engineering practice while addressing the specific regulatory, environmental, and logistical challenges inherent to the Sri Lankan context. This document serves as a formal record of peer assessment, intended to support professional development, quality assurance, and compliance with industry best practices.</w:t>
      </w:r>
    </w:p>
    <w:p>
      <w:pPr>
        <w:pStyle w:val="BodyText"/>
      </w:pPr>
      <w:r>
        <w:t xml:space="preserve">The review focuses on key areas including reservoir engineering, drilling operations, production optimization, health, safety, and environmental (HSE) compliance, and project management. Given the strategic importance of energy security in Sri Lanka Colombo, the assessment also considers the engineer’s ability to integrate sustainable practices and collaborate with local stakeholders, government bodies, and international partners.</w:t>
      </w:r>
    </w:p>
    <w:bookmarkEnd w:id="21"/>
    <w:bookmarkStart w:id="25" w:name="technical-competency"/>
    <w:p>
      <w:pPr>
        <w:pStyle w:val="Heading2"/>
      </w:pPr>
      <w:r>
        <w:t xml:space="preserve">2. Technical Competency</w:t>
      </w:r>
    </w:p>
    <w:bookmarkStart w:id="22" w:name="reservoir-engineering-and-analysis"/>
    <w:p>
      <w:pPr>
        <w:pStyle w:val="Heading3"/>
      </w:pPr>
      <w:r>
        <w:t xml:space="preserve">2.1 Reservoir Engineering and Analysis</w:t>
      </w:r>
    </w:p>
    <w:p>
      <w:pPr>
        <w:pStyle w:val="FirstParagraph"/>
      </w:pPr>
      <w:r>
        <w:t xml:space="preserve">The Petroleum Engineer demonstrates a strong understanding of reservoir characterization, fluid dynamics, and recovery mechanisms. The engineer has effectively utilized simulation tools to model reservoir behavior under varying production scenarios, contributing to optimized recovery strategies. In the context of Sri Lanka Colombo, where exploration activities are expanding, the ability to interpret seismic data and geological formations is critical. The engineer’s work in this area has shown a high level of accuracy and alignment with global standards.</w:t>
      </w:r>
    </w:p>
    <w:bookmarkEnd w:id="22"/>
    <w:bookmarkStart w:id="23" w:name="drilling-and-completion-operations"/>
    <w:p>
      <w:pPr>
        <w:pStyle w:val="Heading3"/>
      </w:pPr>
      <w:r>
        <w:t xml:space="preserve">2.2 Drilling and Completion Operations</w:t>
      </w:r>
    </w:p>
    <w:p>
      <w:pPr>
        <w:pStyle w:val="FirstParagraph"/>
      </w:pPr>
      <w:r>
        <w:t xml:space="preserve">The review highlights the engineer’s competence in designing and overseeing drilling operations, including well planning, casing design, and cementing procedures. The engineer has successfully managed complex drilling challenges, such as high-pressure zones and unstable formations, which are occasionally encountered in offshore and onshore projects near Sri Lanka Colombo. The use of advanced drilling technologies and real-time monitoring systems has been noted as a significant strength.</w:t>
      </w:r>
    </w:p>
    <w:bookmarkEnd w:id="23"/>
    <w:bookmarkStart w:id="24" w:name="production-engineering-and-optimization"/>
    <w:p>
      <w:pPr>
        <w:pStyle w:val="Heading3"/>
      </w:pPr>
      <w:r>
        <w:t xml:space="preserve">2.3 Production Engineering and Optimization</w:t>
      </w:r>
    </w:p>
    <w:p>
      <w:pPr>
        <w:pStyle w:val="FirstParagraph"/>
      </w:pPr>
      <w:r>
        <w:t xml:space="preserve">The Petroleum Engineer has shown proficiency in production optimization techniques, including artificial lift systems, water management, and flow assurance. The engineer’s contributions to enhancing production efficiency while minimizing downtime have been valuable to project outcomes. In Sri Lanka Colombo, where energy demand is growing, the ability to maximize output from existing assets is of particular importance.</w:t>
      </w:r>
    </w:p>
    <w:bookmarkEnd w:id="24"/>
    <w:bookmarkEnd w:id="25"/>
    <w:bookmarkStart w:id="26" w:name="X86bf5f67c47353df591033824c816f94a4d5796"/>
    <w:p>
      <w:pPr>
        <w:pStyle w:val="Heading2"/>
      </w:pPr>
      <w:r>
        <w:t xml:space="preserve">3. Health, Safety, and Environmental (HSE) Compliance</w:t>
      </w:r>
    </w:p>
    <w:p>
      <w:pPr>
        <w:pStyle w:val="FirstParagraph"/>
      </w:pPr>
      <w:r>
        <w:t xml:space="preserve">A critical aspect of this Peer Review Report is the assessment of the Petroleum Engineer’s commitment to HSE standards. The engineer has consistently adhered to safety protocols, conducted risk assessments, and implemented mitigation measures to protect personnel, equipment, and the environment. In Sri Lanka Colombo, where environmental sensitivity is a key concern, the engineer’s efforts to minimize ecological impact through responsible waste management, spill prevention, and emissions control are commendable. The review confirms that the engineer’s practices align with both local regulations and international HSE frameworks.</w:t>
      </w:r>
    </w:p>
    <w:bookmarkEnd w:id="26"/>
    <w:bookmarkStart w:id="27" w:name="project-management-and-collaboration"/>
    <w:p>
      <w:pPr>
        <w:pStyle w:val="Heading2"/>
      </w:pPr>
      <w:r>
        <w:t xml:space="preserve">4. Project Management and Collaboration</w:t>
      </w:r>
    </w:p>
    <w:p>
      <w:pPr>
        <w:pStyle w:val="FirstParagraph"/>
      </w:pPr>
      <w:r>
        <w:t xml:space="preserve">The Petroleum Engineer has demonstrated effective project management skills, including planning, scheduling, budgeting, and resource allocation. The engineer’s ability to coordinate with multidisciplinary teams, contractors, and regulatory authorities in Sri Lanka Colombo has facilitated smooth project execution. Communication skills are particularly strong, with the engineer providing clear technical reports and presentations to stakeholders. The review notes that the engineer’s collaborative approach has fostered a positive working environment and contributed to project success.</w:t>
      </w:r>
    </w:p>
    <w:bookmarkEnd w:id="27"/>
    <w:bookmarkStart w:id="28" w:name="Xa12bee56445c7e2d637269490abf0f6f569c63c"/>
    <w:p>
      <w:pPr>
        <w:pStyle w:val="Heading2"/>
      </w:pPr>
      <w:r>
        <w:t xml:space="preserve">5. Professional Development and Continuous Improvement</w:t>
      </w:r>
    </w:p>
    <w:p>
      <w:pPr>
        <w:pStyle w:val="FirstParagraph"/>
      </w:pPr>
      <w:r>
        <w:t xml:space="preserve">The Petroleum Engineer is committed to ongoing professional development, as evidenced by participation in training programs, workshops, and industry conferences. The engineer stays updated on emerging technologies and methodologies in petroleum engineering, which is essential for maintaining competitiveness in the dynamic energy sector of Sri Lanka Colombo. The review encourages the engineer to continue pursuing advanced certifications and to share knowledge with colleagues to elevate overall team performance.</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leverage advanced simulation and modeling tools to enhance reservoir management and production optimization.</w:t>
      </w:r>
    </w:p>
    <w:p>
      <w:pPr>
        <w:numPr>
          <w:ilvl w:val="0"/>
          <w:numId w:val="1001"/>
        </w:numPr>
        <w:pStyle w:val="Compact"/>
      </w:pPr>
      <w:r>
        <w:t xml:space="preserve">Strengthen engagement with local communities and environmental agencies in Sri Lanka Colombo to ensure social license to operate.</w:t>
      </w:r>
    </w:p>
    <w:p>
      <w:pPr>
        <w:numPr>
          <w:ilvl w:val="0"/>
          <w:numId w:val="1001"/>
        </w:numPr>
        <w:pStyle w:val="Compact"/>
      </w:pPr>
      <w:r>
        <w:t xml:space="preserve">Pursue further training in digital oilfield technologies and data analytics to support decision-making.</w:t>
      </w:r>
    </w:p>
    <w:p>
      <w:pPr>
        <w:numPr>
          <w:ilvl w:val="0"/>
          <w:numId w:val="1001"/>
        </w:numPr>
        <w:pStyle w:val="Compact"/>
      </w:pPr>
      <w:r>
        <w:t xml:space="preserve">Maintain rigorous HSE standards and explore opportunities for sustainability initiatives, such as carbon capture and renewable energy integration.</w:t>
      </w:r>
    </w:p>
    <w:bookmarkEnd w:id="29"/>
    <w:bookmarkStart w:id="30" w:name="conclusion"/>
    <w:p>
      <w:pPr>
        <w:pStyle w:val="Heading2"/>
      </w:pPr>
      <w:r>
        <w:t xml:space="preserve">7. Conclusion</w:t>
      </w:r>
    </w:p>
    <w:p>
      <w:pPr>
        <w:pStyle w:val="FirstParagraph"/>
      </w:pPr>
      <w:r>
        <w:t xml:space="preserve">This Peer Review Report concludes that the Petroleum Engineer under assessment has demonstrated a high level of technical expertise, professional integrity, and operational effectiveness. The engineer’s contributions are well-aligned with the needs of the energy sector in Sri Lanka Colombo and reflect a commitment to excellence, safety, and sustainability. The recommendations provided are intended to support continued growth and success in the role.</w:t>
      </w:r>
    </w:p>
    <w:bookmarkEnd w:id="30"/>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Petroleum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Sri Lanka Colombo</dc:title>
  <dc:creator/>
  <dc:language>en</dc:language>
  <cp:keywords/>
  <dcterms:created xsi:type="dcterms:W3CDTF">2026-10-10T04:13:31Z</dcterms:created>
  <dcterms:modified xsi:type="dcterms:W3CDTF">2026-10-10T04:13:31Z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