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Petroleum Engineer operating within the United Arab Emirates, specifically in Abu Dhabi. The purpose of this review is to ensure that the engineer adheres to the highest standards of practice, aligns with international engineering principles, and complies with local regulations set forth by the Abu Dhabi National Oil Company (ADNOC) and other relevant authorities.</w:t>
      </w:r>
    </w:p>
    <w:p>
      <w:pPr>
        <w:pStyle w:val="BodyText"/>
      </w:pPr>
      <w:r>
        <w:t xml:space="preserve">The review focuses on the engineer's contributions to upstream operations, including exploration, drilling, reservoir management, and production optimization. It also assesses their ability to work collaboratively in multidisciplinary teams, manage projects effectively, and uphold safety and environmental standards.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petroleum engineering disciplines.</w:t>
      </w:r>
    </w:p>
    <w:p>
      <w:pPr>
        <w:numPr>
          <w:ilvl w:val="0"/>
          <w:numId w:val="1001"/>
        </w:numPr>
        <w:pStyle w:val="Compact"/>
      </w:pPr>
      <w:r>
        <w:t xml:space="preserve">Application of industry best practices and innovative solutions.</w:t>
      </w:r>
    </w:p>
    <w:p>
      <w:pPr>
        <w:numPr>
          <w:ilvl w:val="0"/>
          <w:numId w:val="1001"/>
        </w:numPr>
        <w:pStyle w:val="Compact"/>
      </w:pPr>
      <w:r>
        <w:t xml:space="preserve">Compliance with health, safety, and environmental (HSE) regulations.</w:t>
      </w:r>
    </w:p>
    <w:p>
      <w:pPr>
        <w:numPr>
          <w:ilvl w:val="0"/>
          <w:numId w:val="1001"/>
        </w:numPr>
        <w:pStyle w:val="Compact"/>
      </w:pPr>
      <w:r>
        <w:t xml:space="preserve">Project management and leadership capabilities.</w:t>
      </w:r>
    </w:p>
    <w:p>
      <w:pPr>
        <w:numPr>
          <w:ilvl w:val="0"/>
          <w:numId w:val="1001"/>
        </w:numPr>
        <w:pStyle w:val="Compact"/>
      </w:pPr>
      <w:r>
        <w:t xml:space="preserve">Communication and collaboration skills.</w:t>
      </w:r>
    </w:p>
    <w:p>
      <w:pPr>
        <w:numPr>
          <w:ilvl w:val="0"/>
          <w:numId w:val="1001"/>
        </w:numPr>
        <w:pStyle w:val="Compact"/>
      </w:pPr>
      <w:r>
        <w:t xml:space="preserve">Adherence to professional ethics and integrity.</w:t>
      </w:r>
    </w:p>
    <w:p>
      <w:pPr>
        <w:pStyle w:val="FirstParagraph"/>
      </w:pPr>
      <w:r>
        <w:t xml:space="preserve">The review is based on documented evidence, project outcomes, peer feedback, and direct observations conducted over a specified period.</w:t>
      </w:r>
    </w:p>
    <w:bookmarkEnd w:id="22"/>
    <w:bookmarkStart w:id="23" w:name="technical-competency"/>
    <w:p>
      <w:pPr>
        <w:pStyle w:val="Heading2"/>
      </w:pPr>
      <w:r>
        <w:t xml:space="preserve">3. Technical Competency</w:t>
      </w:r>
    </w:p>
    <w:p>
      <w:pPr>
        <w:pStyle w:val="FirstParagraph"/>
      </w:pPr>
      <w:r>
        <w:t xml:space="preserve">The Petroleum Engineer under review demonstrates a strong foundation in core technical areas, including reservoir engineering, drilling operations, and production engineering. Their ability to analyze complex geological data and translate it into actionable insights has been instrumental in optimizing hydrocarbon recovery in Abu Dhabi's challenging reservoir conditions.</w:t>
      </w:r>
    </w:p>
    <w:p>
      <w:pPr>
        <w:pStyle w:val="BodyText"/>
      </w:pPr>
      <w:r>
        <w:t xml:space="preserve">Notably, the engineer has contributed to the implementation of advanced technologies such as enhanced oil recovery (EOR) techniques, real-time monitoring systems, and digital twin modeling. These initiatives have not only improved operational efficiency but also aligned with ADNOC's strategic goals of maximizing resource utilization while minimizing environmental impact.</w:t>
      </w:r>
    </w:p>
    <w:p>
      <w:pPr>
        <w:pStyle w:val="BodyText"/>
      </w:pPr>
      <w:r>
        <w:t xml:space="preserve">However, there is room for improvement in staying updated with emerging trends in artificial intelligence and machine learning applications in petroleum engineering. Incorporating these tools could further enhance decision-making processes and predictive analytics.</w:t>
      </w:r>
    </w:p>
    <w:bookmarkEnd w:id="23"/>
    <w:bookmarkStart w:id="24" w:name="X86bf5f67c47353df591033824c816f94a4d5796"/>
    <w:p>
      <w:pPr>
        <w:pStyle w:val="Heading2"/>
      </w:pPr>
      <w:r>
        <w:t xml:space="preserve">4. Health, Safety, and Environmental (HSE) Compliance</w:t>
      </w:r>
    </w:p>
    <w:p>
      <w:pPr>
        <w:pStyle w:val="FirstParagraph"/>
      </w:pPr>
      <w:r>
        <w:t xml:space="preserve">Safety and environmental stewardship are paramount in the oil and gas industry, particularly in a region like Abu Dhabi, where regulatory frameworks are stringent. The engineer has consistently demonstrated a commitment to HSE principles by ensuring that all operations comply with ADNOC's safety standards and international guidelines.</w:t>
      </w:r>
    </w:p>
    <w:p>
      <w:pPr>
        <w:pStyle w:val="BodyText"/>
      </w:pPr>
      <w:r>
        <w:t xml:space="preserve">They have actively participated in hazard identification and risk assessment exercises, contributing to the development of robust mitigation strategies. Additionally, their efforts to reduce carbon emissions through energy-efficient practices reflect a proactive approach to sustainability.</w:t>
      </w:r>
    </w:p>
    <w:p>
      <w:pPr>
        <w:pStyle w:val="BodyText"/>
      </w:pPr>
      <w:r>
        <w:t xml:space="preserve">While their performance in this area is commendable, greater emphasis could be placed on fostering a culture of safety among junior team members and contractors. Regular training sessions and workshops would help reinforce these values across the organization.</w:t>
      </w:r>
    </w:p>
    <w:bookmarkEnd w:id="24"/>
    <w:bookmarkStart w:id="25" w:name="project-management-and-leadership"/>
    <w:p>
      <w:pPr>
        <w:pStyle w:val="Heading2"/>
      </w:pPr>
      <w:r>
        <w:t xml:space="preserve">5. Project Management and Leadership</w:t>
      </w:r>
    </w:p>
    <w:p>
      <w:pPr>
        <w:pStyle w:val="FirstParagraph"/>
      </w:pPr>
      <w:r>
        <w:t xml:space="preserve">The engineer has exhibited strong project management skills, successfully leading multiple initiatives from conception to completion. Their ability to coordinate cross-functional teams, allocate resources efficiently, and meet deadlines has been critical to the success of several high-profile projects in Abu Dhabi.</w:t>
      </w:r>
    </w:p>
    <w:p>
      <w:pPr>
        <w:pStyle w:val="BodyText"/>
      </w:pPr>
      <w:r>
        <w:t xml:space="preserve">Leadership qualities such as decisiveness, adaptability, and problem-solving have been evident in their approach to overcoming technical challenges and navigating unforeseen obstacles. They have also shown a willingness to mentor junior engineers, fostering professional growth within the team.</w:t>
      </w:r>
    </w:p>
    <w:p>
      <w:pPr>
        <w:pStyle w:val="BodyText"/>
      </w:pPr>
      <w:r>
        <w:t xml:space="preserve">To further enhance their leadership capabilities, the engineer could benefit from formal training in conflict resolution and stakeholder engagement. These skills would enable them to manage diverse teams more effectively and build stronger relationships with external partners.</w:t>
      </w:r>
    </w:p>
    <w:bookmarkEnd w:id="25"/>
    <w:bookmarkStart w:id="26" w:name="communication-and-collaboration"/>
    <w:p>
      <w:pPr>
        <w:pStyle w:val="Heading2"/>
      </w:pPr>
      <w:r>
        <w:t xml:space="preserve">6. Communication and Collaboration</w:t>
      </w:r>
    </w:p>
    <w:p>
      <w:pPr>
        <w:pStyle w:val="FirstParagraph"/>
      </w:pPr>
      <w:r>
        <w:t xml:space="preserve">Effective communication is essential in the collaborative environment of Abu Dhabi's oil and gas sector. The engineer has demonstrated proficiency in conveying technical information clearly and concisely to both technical and non-technical audiences. Their reports and presentations are well-structured and provide valuable insights for decision-makers.</w:t>
      </w:r>
    </w:p>
    <w:p>
      <w:pPr>
        <w:pStyle w:val="BodyText"/>
      </w:pPr>
      <w:r>
        <w:t xml:space="preserve">Collaboration with multidisciplinary teams, including geologists, geophysicists, and operations personnel, has been seamless. The engineer's openness to feedback and willingness to integrate diverse perspectives have contributed to innovative solutions and improved outcomes.</w:t>
      </w:r>
    </w:p>
    <w:p>
      <w:pPr>
        <w:pStyle w:val="BodyText"/>
      </w:pPr>
      <w:r>
        <w:t xml:space="preserve">One area for improvement is enhancing cross-cultural communication skills, given the multicultural workforce in Abu Dhabi. Developing cultural sensitivity and awareness would further strengthen teamwork and mutual respect.</w:t>
      </w:r>
    </w:p>
    <w:bookmarkEnd w:id="26"/>
    <w:bookmarkStart w:id="27" w:name="professional-ethics-and-integrity"/>
    <w:p>
      <w:pPr>
        <w:pStyle w:val="Heading2"/>
      </w:pPr>
      <w:r>
        <w:t xml:space="preserve">7. Professional Ethics and Integrity</w:t>
      </w:r>
    </w:p>
    <w:p>
      <w:pPr>
        <w:pStyle w:val="FirstParagraph"/>
      </w:pPr>
      <w:r>
        <w:t xml:space="preserve">The engineer has upheld the highest standards of professional ethics throughout their career. They have consistently acted with integrity, transparency, and accountability, ensuring that all decisions are made in the best interest of the organization and its stakeholders.</w:t>
      </w:r>
    </w:p>
    <w:p>
      <w:pPr>
        <w:pStyle w:val="BodyText"/>
      </w:pPr>
      <w:r>
        <w:t xml:space="preserve">Their adherence to codes of conduct, including those outlined by the Society of Petroleum Engineers (SPE) and local regulatory bodies, reflects a deep commitment to professionalism. There have been no instances of unethical behavior or conflicts of interest during the review period.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Pursue continuous professional development in emerging technologies such as AI and machine learning.</w:t>
      </w:r>
    </w:p>
    <w:p>
      <w:pPr>
        <w:numPr>
          <w:ilvl w:val="0"/>
          <w:numId w:val="1002"/>
        </w:numPr>
        <w:pStyle w:val="Compact"/>
      </w:pPr>
      <w:r>
        <w:t xml:space="preserve">Enhance leadership skills through targeted training programs.</w:t>
      </w:r>
    </w:p>
    <w:p>
      <w:pPr>
        <w:numPr>
          <w:ilvl w:val="0"/>
          <w:numId w:val="1002"/>
        </w:numPr>
        <w:pStyle w:val="Compact"/>
      </w:pPr>
      <w:r>
        <w:t xml:space="preserve">Strengthen cross-cultural communication abilities to better navigate Abu Dhabi's diverse work environment.</w:t>
      </w:r>
    </w:p>
    <w:p>
      <w:pPr>
        <w:numPr>
          <w:ilvl w:val="0"/>
          <w:numId w:val="1002"/>
        </w:numPr>
        <w:pStyle w:val="Compact"/>
      </w:pPr>
      <w:r>
        <w:t xml:space="preserve">Take a more active role in promoting HSE awareness among team members and contractors.</w:t>
      </w:r>
    </w:p>
    <w:bookmarkEnd w:id="28"/>
    <w:bookmarkStart w:id="29" w:name="conclusion"/>
    <w:p>
      <w:pPr>
        <w:pStyle w:val="Heading2"/>
      </w:pPr>
      <w:r>
        <w:t xml:space="preserve">9. Conclusion</w:t>
      </w:r>
    </w:p>
    <w:p>
      <w:pPr>
        <w:pStyle w:val="FirstParagraph"/>
      </w:pPr>
      <w:r>
        <w:t xml:space="preserve">In conclusion, the Petroleum Engineer under review has demonstrated exceptional technical expertise, leadership qualities, and ethical conduct. Their contributions have significantly advanced operational efficiency and sustainability in Abu Dhabi's oil and gas sector. By addressing the identified areas for improvement, they can further elevate their professional standing and continue to make meaningful contributions to the industry.</w:t>
      </w:r>
    </w:p>
    <w:bookmarkEnd w:id="29"/>
    <w:p>
      <w:pPr>
        <w:pStyle w:val="BodyText"/>
      </w:pPr>
      <w:r>
        <w:rPr>
          <w:bCs/>
          <w:b/>
        </w:rPr>
        <w:t xml:space="preserve">Prepared by:</w:t>
      </w:r>
    </w:p>
    <w:p>
      <w:pPr>
        <w:pStyle w:val="BodyText"/>
      </w:pPr>
      <w:r>
        <w:t xml:space="preserve">[Reviewer's Name]</w:t>
      </w:r>
    </w:p>
    <w:p>
      <w:pPr>
        <w:pStyle w:val="BodyText"/>
      </w:pPr>
      <w:r>
        <w:t xml:space="preserve">[Title/Position]</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Abu Dhabi, UAE</dc:title>
  <dc:creator/>
  <dc:language>en</dc:language>
  <cp:keywords/>
  <dcterms:created xsi:type="dcterms:W3CDTF">2026-10-10T08:13:17Z</dcterms:created>
  <dcterms:modified xsi:type="dcterms:W3CDTF">2026-10-10T08:13:17Z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