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Petroleum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Institute of Petroleum Engineering Professionals (Birmingham Chapter)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ethical standing, and operational effectiveness of a senior Petroleum Engineer currently employed within the energy sector in Birmingham, United Kingdom. As the United Kingdom continues to navigate the complexities of the energy transition, the role of the Petroleum Engineer has evolved significantly. This review focuses on the engineer's ability to manage hydrocarbon extraction projects while adhering to the stringent environmental regulations and safety standards mandated by UK law.</w:t>
      </w:r>
    </w:p>
    <w:p>
      <w:pPr>
        <w:pStyle w:val="BodyText"/>
      </w:pPr>
      <w:r>
        <w:t xml:space="preserve">The assessment takes place against the backdrop of Birmingham's growing status as a hub for energy technology and engineering consultancy. The review aims to determine if the subject meets the rigorous criteria set forth by the Energy Institute and aligns with the expectations of the local engineering community in the West Midlands.</w:t>
      </w:r>
    </w:p>
    <w:bookmarkEnd w:id="21"/>
    <w:bookmarkStart w:id="22" w:name="Xa95239de210ff6a0228e9cfd7f9d098561a47b8"/>
    <w:p>
      <w:pPr>
        <w:pStyle w:val="Heading2"/>
      </w:pPr>
      <w:r>
        <w:t xml:space="preserve">2. Technical Competency and Engineering Rigor</w:t>
      </w:r>
    </w:p>
    <w:p>
      <w:pPr>
        <w:pStyle w:val="FirstParagraph"/>
      </w:pPr>
      <w:r>
        <w:t xml:space="preserve">The core of this Peer Review Report examines the technical capabilities of the Petroleum Engineer. The subject has demonstrated a robust understanding of reservoir engineering principles, drilling operations, and production optimization. Specifically, the engineer's work on enhancing recovery rates in mature North Sea fields, managed remotely from the Birmingham office, has been noted for its analytical depth.</w:t>
      </w:r>
    </w:p>
    <w:p>
      <w:pPr>
        <w:pStyle w:val="BodyText"/>
      </w:pPr>
      <w:r>
        <w:t xml:space="preserve">The review panel observed that the engineer effectively utilizes advanced simulation software to model reservoir behavior. This technical acumen is critical for maximizing asset value while minimizing the carbon footprint of operations. Furthermore, the engineer's proficiency in interpreting seismic data and well logs aligns with the high standards expected of a Chartered Engineer in the United Kingdom. The ability to integrate traditional petroleum engineering methods with modern data analytics is a standout feature of their professional practice.</w:t>
      </w:r>
    </w:p>
    <w:bookmarkEnd w:id="22"/>
    <w:bookmarkStart w:id="23" w:name="X86bf5f67c47353df591033824c816f94a4d5796"/>
    <w:p>
      <w:pPr>
        <w:pStyle w:val="Heading2"/>
      </w:pPr>
      <w:r>
        <w:t xml:space="preserve">3. Health, Safety, and Environmental (HSE) Compliance</w:t>
      </w:r>
    </w:p>
    <w:p>
      <w:pPr>
        <w:pStyle w:val="FirstParagraph"/>
      </w:pPr>
      <w:r>
        <w:t xml:space="preserve">In the context of the United Kingdom, particularly within the regulatory framework overseen by the Health and Safety Executive (HSE) and the Oil and Gas Authority (OGA), safety is paramount. This Peer Review Report places significant weight on the subject's adherence to HSE protocols. The Petroleum Engineer has consistently demonstrated a "safety-first" culture, ensuring that all operational plans include comprehensive risk assessments and mitigation strategies.</w:t>
      </w:r>
    </w:p>
    <w:p>
      <w:pPr>
        <w:pStyle w:val="BodyText"/>
      </w:pPr>
      <w:r>
        <w:t xml:space="preserve">The engineer's commitment to environmental stewardship is particularly relevant given the current climate goals of the UK government. The review highlights the subject's active involvement in projects aimed at reducing methane emissions and implementing carbon capture, utilization, and storage (CCUS) technologies. This forward-thinking approach is essential for a Petroleum Engineer operating in Birmingham, a city that is increasingly focused on sustainable industrial practices and green energy innovation.</w:t>
      </w:r>
    </w:p>
    <w:bookmarkEnd w:id="23"/>
    <w:bookmarkStart w:id="24" w:name="professional-ethics-and-leadership"/>
    <w:p>
      <w:pPr>
        <w:pStyle w:val="Heading2"/>
      </w:pPr>
      <w:r>
        <w:t xml:space="preserve">4. Professional Ethics and Leadership</w:t>
      </w:r>
    </w:p>
    <w:p>
      <w:pPr>
        <w:pStyle w:val="FirstParagraph"/>
      </w:pPr>
      <w:r>
        <w:t xml:space="preserve">Professional ethics form the backbone of engineering practice. This Peer Review Report confirms that the Petroleum Engineer upholds the highest standards of integrity, objectivity, and confidentiality. The subject has been commended for transparent reporting of operational data and for fostering a collaborative environment within their team.</w:t>
      </w:r>
    </w:p>
    <w:p>
      <w:pPr>
        <w:pStyle w:val="BodyText"/>
      </w:pPr>
      <w:r>
        <w:t xml:space="preserve">Leadership capabilities were also assessed. The engineer has shown the ability to mentor junior staff and guide cross-functional teams through complex project lifecycles. In the competitive engineering landscape of Birmingham, the ability to lead diverse teams and communicate effectively with stakeholders is invaluable. The subject's leadership style is characterized by inclusivity and a commitment to continuous professional development, which contributes positively to the broader engineering community in the United Kingdom.</w:t>
      </w:r>
    </w:p>
    <w:bookmarkEnd w:id="24"/>
    <w:bookmarkStart w:id="25" w:name="X5ea1b4d7e6798bab5b79873d092ac0e1cfd0c04"/>
    <w:p>
      <w:pPr>
        <w:pStyle w:val="Heading2"/>
      </w:pPr>
      <w:r>
        <w:t xml:space="preserve">5. Contribution to the Local Engineering Community</w:t>
      </w:r>
    </w:p>
    <w:p>
      <w:pPr>
        <w:pStyle w:val="FirstParagraph"/>
      </w:pPr>
      <w:r>
        <w:t xml:space="preserve">Beyond individual performance, this Peer Review Report considers the engineer's contribution to the professional community in Birmingham. The subject has actively participated in local Energy Institute events and has contributed to discussions on the future of the oil and gas sector in the United Kingdom. Their engagement with local universities and technical colleges helps to bridge the gap between academic theory and industry practice, ensuring a pipeline of skilled engineers for the future.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finds that the Petroleum Engineer under assessment possesses the technical expertise, ethical grounding, and leadership qualities required to excel in their role. Their work not only meets but often exceeds the standards expected within the United Kingdom's energy sector. The engineer's ability to balance operational efficiency with environmental responsibility is particularly noteworthy and aligns with the evolving needs of the industry in Birmingham and beyond.</w:t>
      </w:r>
    </w:p>
    <w:p>
      <w:pPr>
        <w:pStyle w:val="BodyText"/>
      </w:pPr>
      <w:r>
        <w:t xml:space="preserve">It is recommended that the subject continues to pursue professional development opportunities, particularly in the areas of renewable energy integration and digital transformation. Their ongoing contributions to the engineering community in Birmingham are highly valued and should be encouraged. This report serves as a testament to the engineer's commitment to excellence and their vital role in the energy landscape of the United Kingdom.</w:t>
      </w:r>
    </w:p>
    <w:bookmarkEnd w:id="26"/>
    <w:p>
      <w:pPr>
        <w:pStyle w:val="BodyText"/>
      </w:pPr>
      <w:r>
        <w:rPr>
          <w:bCs/>
          <w:b/>
        </w:rPr>
        <w:t xml:space="preserve">Prepared by:</w:t>
      </w:r>
    </w:p>
    <w:p>
      <w:pPr>
        <w:pStyle w:val="BodyText"/>
      </w:pPr>
      <w:r>
        <w:t xml:space="preserve">Dr. James H. Sterling</w:t>
      </w:r>
    </w:p>
    <w:p>
      <w:pPr>
        <w:pStyle w:val="BodyText"/>
      </w:pPr>
      <w:r>
        <w:t xml:space="preserve">Senior Reviewer, Institute of Petroleum Engineering Professionals</w:t>
      </w:r>
    </w:p>
    <w:p>
      <w:pPr>
        <w:pStyle w:val="BodyText"/>
      </w:pPr>
      <w: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2026-10-10T07:09:12Z</dcterms:created>
  <dcterms:modified xsi:type="dcterms:W3CDTF">2026-10-10T07:09:12Z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