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7" w:name="Xe9d29082ca6ce1f411bb1b3a57fd7e783a57f06"/>
    <w:p>
      <w:pPr>
        <w:pStyle w:val="Heading1"/>
      </w:pPr>
      <w:r>
        <w:t xml:space="preserve">Peer Review Report: Pharmacist Practice Assessment</w:t>
      </w:r>
    </w:p>
    <w:p>
      <w:pPr>
        <w:pStyle w:val="FirstParagraph"/>
      </w:pPr>
      <w:r>
        <w:rPr>
          <w:bCs/>
          <w:b/>
        </w:rPr>
        <w:t xml:space="preserve">Subject:</w:t>
      </w:r>
      <w:r>
        <w:t xml:space="preserve"> </w:t>
      </w:r>
      <w:r>
        <w:t xml:space="preserve">Professional Competency and Operational Compliance</w:t>
      </w:r>
      <w:r>
        <w:br/>
      </w:r>
      <w:r>
        <w:rPr>
          <w:bCs/>
          <w:b/>
        </w:rPr>
        <w:t xml:space="preserve">Location:</w:t>
      </w:r>
      <w:r>
        <w:t xml:space="preserve"> </w:t>
      </w:r>
      <w:r>
        <w:t xml:space="preserve">Algiers, Algeria</w:t>
      </w:r>
      <w:r>
        <w:br/>
      </w:r>
      <w:r>
        <w:rPr>
          <w:bCs/>
          <w:b/>
        </w:rPr>
        <w:t xml:space="preserve">Date of Review:</w:t>
      </w:r>
      <w:r>
        <w:t xml:space="preserve"> </w:t>
      </w:r>
      <w:r>
        <w:t xml:space="preserve">October 24, 2023</w:t>
      </w:r>
    </w:p>
    <w:p>
      <w:pPr>
        <w:pStyle w:val="BodyText"/>
      </w:pPr>
      <w:r>
        <w:rPr>
          <w:bCs/>
          <w:b/>
        </w:rPr>
        <w:t xml:space="preserve">Report ID:</w:t>
      </w:r>
      <w:r>
        <w:t xml:space="preserve"> </w:t>
      </w:r>
      <w:r>
        <w:t xml:space="preserve">ALG-PHR-2023-894</w:t>
      </w:r>
      <w:r>
        <w:br/>
      </w:r>
      <w:r>
        <w:rPr>
          <w:bCs/>
          <w:b/>
        </w:rPr>
        <w:t xml:space="preserve">Review Type:</w:t>
      </w:r>
      <w:r>
        <w:t xml:space="preserve"> </w:t>
      </w:r>
      <w:r>
        <w:t xml:space="preserve">Comprehensive Site Audit</w:t>
      </w:r>
    </w:p>
    <w:bookmarkStart w:id="20" w:name="executive-summary"/>
    <w:p>
      <w:pPr>
        <w:pStyle w:val="Heading2"/>
      </w:pPr>
      <w:r>
        <w:t xml:space="preserve">1. Executive Summary</w:t>
      </w:r>
    </w:p>
    <w:p>
      <w:pPr>
        <w:pStyle w:val="FirstParagraph"/>
      </w:pPr>
      <w:r>
        <w:t xml:space="preserve">This Peer Review Report documents the evaluation of a practicing Pharmacist operating within the jurisdiction of Algiers, Algeria. The primary objective of this review is to assess adherence to the national pharmaceutical regulations established by the Ministry of Health, Population, and Hospital Reform, as well as to evaluate the professional standards of care provided to the public. The review focuses on clinical competence, inventory management, regulatory compliance specific to the Algerian market, and patient counseling protocols.</w:t>
      </w:r>
    </w:p>
    <w:p>
      <w:pPr>
        <w:pStyle w:val="BodyText"/>
      </w:pPr>
      <w:r>
        <w:t xml:space="preserve">The assessment was conducted through direct observation, record auditing, and structured interviews. The findings indicate a generally high standard of practice, with specific areas identified for improvement regarding digital record-keeping and the management of controlled substances in alignment with recent Algerian legislative updates.</w:t>
      </w:r>
    </w:p>
    <w:bookmarkEnd w:id="20"/>
    <w:bookmarkStart w:id="21" w:name="X4bc4b1c7ef29040b8a00b7c589cb9a284653636"/>
    <w:p>
      <w:pPr>
        <w:pStyle w:val="Heading2"/>
      </w:pPr>
      <w:r>
        <w:t xml:space="preserve">2. Regulatory Compliance and Legal Framework</w:t>
      </w:r>
    </w:p>
    <w:p>
      <w:pPr>
        <w:pStyle w:val="FirstParagraph"/>
      </w:pPr>
      <w:r>
        <w:t xml:space="preserve">The Pharmacist under review demonstrated a solid understanding of the legal framework governing pharmacy practice in Algeria. Key areas of compliance were scrutinized, including the proper display of the official license issued by the local health authority in Algiers. The establishment adheres to the opening hours mandated by local municipal regulations and maintains the required emergency service roster.</w:t>
      </w:r>
    </w:p>
    <w:p>
      <w:pPr>
        <w:pStyle w:val="BodyText"/>
      </w:pPr>
      <w:r>
        <w:t xml:space="preserve">Special attention was paid to the handling of narcotics and psychotropic substances. The review confirmed that the storage facilities meet the security standards required by Algerian law, including the use of reinforced safes and restricted access protocols. The documentation for these controlled substances was found to be accurate, with serial numbers matching the national tracking requirements. However, it was noted that the reconciliation of stock for certain Schedule II medications should be performed more frequently to mitigate potential discrepancies.</w:t>
      </w:r>
    </w:p>
    <w:bookmarkEnd w:id="21"/>
    <w:bookmarkStart w:id="22" w:name="clinical-competence-and-patient-care"/>
    <w:p>
      <w:pPr>
        <w:pStyle w:val="Heading2"/>
      </w:pPr>
      <w:r>
        <w:t xml:space="preserve">3. Clinical Competence and Patient Care</w:t>
      </w:r>
    </w:p>
    <w:p>
      <w:pPr>
        <w:pStyle w:val="FirstParagraph"/>
      </w:pPr>
      <w:r>
        <w:t xml:space="preserve">A critical component of this Peer Review Report is the evaluation of the Pharmacist's clinical skills. In the context of Algiers, where patient volume is high, the ability to triage and provide accurate pharmaceutical care is essential. The Pharmacist was observed counseling patients on medication usage, side effects, and adherence strategies.</w:t>
      </w:r>
    </w:p>
    <w:p>
      <w:pPr>
        <w:pStyle w:val="BodyText"/>
      </w:pPr>
      <w:r>
        <w:t xml:space="preserve">The review highlights that the Pharmacist effectively communicates in both Arabic and French, the two primary languages used in healthcare within Algeria. This bilingual capability ensures that patient instructions are clearly understood, reducing the risk of medication errors. The Pharmacist demonstrated proficiency in identifying potential drug-drug interactions, particularly in polypharmacy cases common among the elderly population in the region.</w:t>
      </w:r>
    </w:p>
    <w:p>
      <w:pPr>
        <w:pStyle w:val="BodyText"/>
      </w:pPr>
      <w:r>
        <w:t xml:space="preserve">Furthermore, the Pharmacist actively participates in public health initiatives, such as vaccination campaigns and diabetes awareness programs, which are currently prioritized by the Algerian Ministry of Health. This engagement reflects a commitment to community health beyond mere dispensing duties.</w:t>
      </w:r>
    </w:p>
    <w:bookmarkEnd w:id="22"/>
    <w:bookmarkStart w:id="23" w:name="inventory-management-and-supply-chain"/>
    <w:p>
      <w:pPr>
        <w:pStyle w:val="Heading2"/>
      </w:pPr>
      <w:r>
        <w:t xml:space="preserve">4. Inventory Management and Supply Chain</w:t>
      </w:r>
    </w:p>
    <w:p>
      <w:pPr>
        <w:pStyle w:val="FirstParagraph"/>
      </w:pPr>
      <w:r>
        <w:t xml:space="preserve">The management of pharmaceutical stock is vital to ensure the continuity of care. The review assessed the Pharmacist's ability to maintain adequate stock levels of essential medicines while minimizing waste due to expiration. The inventory system utilized by the pharmacy was evaluated for accuracy.</w:t>
      </w:r>
    </w:p>
    <w:p>
      <w:pPr>
        <w:pStyle w:val="BodyText"/>
      </w:pPr>
      <w:r>
        <w:t xml:space="preserve">It was observed that the Pharmacist maintains a robust relationship with local distributors in Algiers to ensure the timely replenishment of high-demand medications. The storage conditions for temperature-sensitive products, such as insulin and certain antibiotics, were inspected and found to be within the recommended ranges. Thermometers are calibrated regularly, and logs are maintained as required.</w:t>
      </w:r>
    </w:p>
    <w:p>
      <w:pPr>
        <w:pStyle w:val="BodyText"/>
      </w:pPr>
      <w:r>
        <w:t xml:space="preserve">One area for improvement identified is the integration of more advanced inventory management software. While current manual and semi-digital methods are functional, adopting a fully integrated system could enhance real-time tracking of stock levels and improve reporting efficiency for regulatory bodies.</w:t>
      </w:r>
    </w:p>
    <w:bookmarkEnd w:id="23"/>
    <w:bookmarkStart w:id="24" w:name="professional-ethics-and-conduct"/>
    <w:p>
      <w:pPr>
        <w:pStyle w:val="Heading2"/>
      </w:pPr>
      <w:r>
        <w:t xml:space="preserve">5. Professional Ethics and Conduct</w:t>
      </w:r>
    </w:p>
    <w:p>
      <w:pPr>
        <w:pStyle w:val="FirstParagraph"/>
      </w:pPr>
      <w:r>
        <w:t xml:space="preserve">The ethical conduct of the Pharmacist is paramount to maintaining public trust. The review confirmed that the Pharmacist adheres to the Code of Ethics for Pharmacists in Algeria. This includes maintaining patient confidentiality, avoiding conflicts of interest, and providing unbiased medical advice.</w:t>
      </w:r>
    </w:p>
    <w:p>
      <w:pPr>
        <w:pStyle w:val="BodyText"/>
      </w:pPr>
      <w:r>
        <w:t xml:space="preserve">The Pharmacist was observed treating all patients with respect and dignity, regardless of their socioeconomic status. There were no instances of discriminatory behavior or unprofessional conduct noted during the review period. The Pharmacist also demonstrated a commitment to continuing professional development by attending recent workshops and seminars relevant to pharmaceutical advancements.</w:t>
      </w:r>
    </w:p>
    <w:bookmarkEnd w:id="24"/>
    <w:bookmarkStart w:id="25" w:name="recommendations-and-action-plan"/>
    <w:p>
      <w:pPr>
        <w:pStyle w:val="Heading2"/>
      </w:pPr>
      <w:r>
        <w:t xml:space="preserve">6. Recommendations and Action Plan</w:t>
      </w:r>
    </w:p>
    <w:p>
      <w:pPr>
        <w:pStyle w:val="FirstParagraph"/>
      </w:pPr>
      <w:r>
        <w:t xml:space="preserve">Based on the findings of this Peer Review Report, the following recommendations are made to enhance the quality of practice:</w:t>
      </w:r>
    </w:p>
    <w:p>
      <w:pPr>
        <w:numPr>
          <w:ilvl w:val="0"/>
          <w:numId w:val="1001"/>
        </w:numPr>
        <w:pStyle w:val="Compact"/>
      </w:pPr>
      <w:r>
        <w:rPr>
          <w:bCs/>
          <w:b/>
        </w:rPr>
        <w:t xml:space="preserve">Enhanced Digital Integration:</w:t>
      </w:r>
      <w:r>
        <w:t xml:space="preserve"> </w:t>
      </w:r>
      <w:r>
        <w:t xml:space="preserve">Implement a comprehensive pharmacy management system to streamline inventory tracking and patient records.</w:t>
      </w:r>
    </w:p>
    <w:p>
      <w:pPr>
        <w:numPr>
          <w:ilvl w:val="0"/>
          <w:numId w:val="1001"/>
        </w:numPr>
        <w:pStyle w:val="Compact"/>
      </w:pPr>
      <w:r>
        <w:rPr>
          <w:bCs/>
          <w:b/>
        </w:rPr>
        <w:t xml:space="preserve">Controlled Substance Audits:</w:t>
      </w:r>
      <w:r>
        <w:t xml:space="preserve"> </w:t>
      </w:r>
      <w:r>
        <w:t xml:space="preserve">Increase the frequency of internal audits for narcotics and psychotropic medications to ensure absolute compliance with Algerian regulations.</w:t>
      </w:r>
    </w:p>
    <w:p>
      <w:pPr>
        <w:numPr>
          <w:ilvl w:val="0"/>
          <w:numId w:val="1001"/>
        </w:numPr>
        <w:pStyle w:val="Compact"/>
      </w:pPr>
      <w:r>
        <w:rPr>
          <w:bCs/>
          <w:b/>
        </w:rPr>
        <w:t xml:space="preserve">Staff Training:</w:t>
      </w:r>
      <w:r>
        <w:t xml:space="preserve"> </w:t>
      </w:r>
      <w:r>
        <w:t xml:space="preserve">Conduct regular training sessions for pharmacy technicians on customer service and basic pharmaceutical knowledge to support the Pharmacist.</w:t>
      </w:r>
    </w:p>
    <w:p>
      <w:pPr>
        <w:numPr>
          <w:ilvl w:val="0"/>
          <w:numId w:val="1001"/>
        </w:numPr>
        <w:pStyle w:val="Compact"/>
      </w:pPr>
      <w:r>
        <w:rPr>
          <w:bCs/>
          <w:b/>
        </w:rPr>
        <w:t xml:space="preserve">Community Outreach:</w:t>
      </w:r>
      <w:r>
        <w:t xml:space="preserve"> </w:t>
      </w:r>
      <w:r>
        <w:t xml:space="preserve">Expand participation in local health education programs to further strengthen the pharmacy's role in the Algiers community.</w:t>
      </w:r>
    </w:p>
    <w:bookmarkEnd w:id="25"/>
    <w:bookmarkStart w:id="26" w:name="conclusion"/>
    <w:p>
      <w:pPr>
        <w:pStyle w:val="Heading2"/>
      </w:pPr>
      <w:r>
        <w:t xml:space="preserve">7. Conclusion</w:t>
      </w:r>
    </w:p>
    <w:p>
      <w:pPr>
        <w:pStyle w:val="FirstParagraph"/>
      </w:pPr>
      <w:r>
        <w:t xml:space="preserve">In conclusion, the Pharmacist under review demonstrates a high level of professional competence and dedication to patient care within the dynamic healthcare environment of Algiers, Algeria. The practice is largely compliant with national regulations and ethical standards. By addressing the identified areas for improvement, particularly in digital record-keeping and inventory management, the Pharmacist can further elevate the quality of service provided to the community. This Peer Review Report serves as a constructive tool for ongoing professional development and regulatory assurance.</w:t>
      </w:r>
    </w:p>
    <w:bookmarkEnd w:id="26"/>
    <w:p>
      <w:pPr>
        <w:pStyle w:val="BodyText"/>
      </w:pPr>
      <w:r>
        <w:rPr>
          <w:bCs/>
          <w:b/>
        </w:rPr>
        <w:t xml:space="preserve">Reviewed By:</w:t>
      </w:r>
    </w:p>
    <w:p>
      <w:pPr>
        <w:pStyle w:val="BodyText"/>
      </w:pPr>
      <w:r>
        <w:t xml:space="preserve">Dr. Ahmed Benali</w:t>
      </w:r>
      <w:r>
        <w:br/>
      </w:r>
      <w:r>
        <w:t xml:space="preserve">Senior Peer Reviewer</w:t>
      </w:r>
    </w:p>
    <w:p>
      <w:pPr>
        <w:pStyle w:val="BodyText"/>
      </w:pPr>
      <w:r>
        <w:rPr>
          <w:bCs/>
          <w:b/>
        </w:rPr>
        <w:t xml:space="preserve">Pharmacist Acknowledgment:</w:t>
      </w:r>
    </w:p>
    <w:p>
      <w:pPr>
        <w:pStyle w:val="BodyText"/>
      </w:pPr>
      <w:r>
        <w:t xml:space="preserve">[Pharmacist Name]</w:t>
      </w:r>
      <w:r>
        <w:br/>
      </w:r>
      <w:r>
        <w:t xml:space="preserve">License Holder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Algiers, Algeria</dc:title>
  <dc:creator/>
  <dc:language>en</dc:language>
  <cp:keywords/>
  <dcterms:created xsi:type="dcterms:W3CDTF">2026-10-10T09:13:34Z</dcterms:created>
  <dcterms:modified xsi:type="dcterms:W3CDTF">2026-10-10T09:13:34Z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