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Pharmacist</w:t>
      </w:r>
    </w:p>
    <w:p>
      <w:pPr>
        <w:pStyle w:val="BodyText"/>
      </w:pPr>
      <w:r>
        <w:rPr>
          <w:bCs/>
          <w:b/>
        </w:rPr>
        <w:t xml:space="preserve">Location:</w:t>
      </w:r>
      <w:r>
        <w:t xml:space="preserve"> </w:t>
      </w:r>
      <w:r>
        <w:t xml:space="preserve">Argentina Córdoba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clinical competence, and ethical adherence of a practicing Pharmacist within the jurisdiction of Argentina Córdoba. The primary objective of this review is to ensure that the standards of pharmaceutical care delivered to the community align with the regulations set forth by the Colegio de Farmacéuticos de Córdoba and the broader national health guidelines of Argentina.</w:t>
      </w:r>
    </w:p>
    <w:p>
      <w:pPr>
        <w:pStyle w:val="BodyText"/>
      </w:pPr>
      <w:r>
        <w:t xml:space="preserve">In the context of Argentina Córdoba, where healthcare delivery is a mix of public, private, and social security systems, the role of the Pharmacist is critical. This report assesses whether the Pharmacist in question maintains the necessary rigor in dispensing medications, providing patient counseling, and managing pharmaceutical inventory in accordance with local laws and international best practices.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the Pharmacist's daily operations. These areas include clinical accuracy, regulatory compliance, patient interaction, and professional development. The review focuses specifically on practices observed within a pharmacy setting located in the province of Córdoba, taking into account the specific demographic and healthcare needs of the region.</w:t>
      </w:r>
    </w:p>
    <w:p>
      <w:pPr>
        <w:pStyle w:val="BodyText"/>
      </w:pPr>
      <w:r>
        <w:t xml:space="preserve">The evaluation period covers the last twelve months of practice. During this time, the Pharmacist was assessed on their ability to interpret prescriptions, manage drug interactions, and adhere to the strict control measures required for psychotropic and controlled substances in Argentina.</w:t>
      </w:r>
    </w:p>
    <w:bookmarkEnd w:id="22"/>
    <w:bookmarkStart w:id="23" w:name="X11ff2d9097d992ba5093f1ad940bca5e1f0f340"/>
    <w:p>
      <w:pPr>
        <w:pStyle w:val="Heading2"/>
      </w:pPr>
      <w:r>
        <w:t xml:space="preserve">3. Clinical Competence and Medication Safety</w:t>
      </w:r>
    </w:p>
    <w:p>
      <w:pPr>
        <w:pStyle w:val="FirstParagraph"/>
      </w:pPr>
      <w:r>
        <w:t xml:space="preserve">A central component of this Peer Review Report is the assessment of clinical competence. The Pharmacist demonstrated a strong understanding of pharmacology and therapeutics. In Argentina Córdoba, where access to specialized medical care can vary, the Pharmacist often serves as the first point of contact for patients seeking advice on minor ailments and medication management.</w:t>
      </w:r>
    </w:p>
    <w:p>
      <w:pPr>
        <w:pStyle w:val="BodyText"/>
      </w:pPr>
      <w:r>
        <w:t xml:space="preserve">The review found that the Pharmacist consistently verified prescriptions for dosage accuracy, potential drug-drug interactions, and contraindications. This is particularly important in Córdoba, where polypharmacy is common among the aging population. The Pharmacist showed diligence in identifying potential adverse effects and communicating these risks to patients effectively.</w:t>
      </w:r>
    </w:p>
    <w:p>
      <w:pPr>
        <w:pStyle w:val="BodyText"/>
      </w:pPr>
      <w:r>
        <w:t xml:space="preserve">Furthermore, the Pharmacist adhered to protocols for the handling of high-alert medications. The review confirmed that all dispensing errors were minimal and that a robust system for error reporting and prevention was in place. This commitment to medication safety is essential for maintaining public trust in the pharmaceutical services provided in the region.</w:t>
      </w:r>
    </w:p>
    <w:bookmarkEnd w:id="23"/>
    <w:bookmarkStart w:id="24" w:name="Xfd6c0bd97f3326077207f184e0151b9cadf8202"/>
    <w:p>
      <w:pPr>
        <w:pStyle w:val="Heading2"/>
      </w:pPr>
      <w:r>
        <w:t xml:space="preserve">4. Regulatory Compliance and Ethical Standards</w:t>
      </w:r>
    </w:p>
    <w:p>
      <w:pPr>
        <w:pStyle w:val="FirstParagraph"/>
      </w:pPr>
      <w:r>
        <w:t xml:space="preserve">Compliance with local regulations is a mandatory aspect of this Peer Review Report. The Pharmacist was evaluated against the standards set by the Colegio de Farmacéuticos de Córdoba and the national regulatory body, ANMAT (Administración Nacional de Medicamentos, Alimentos y Tecnología Médica).</w:t>
      </w:r>
    </w:p>
    <w:p>
      <w:pPr>
        <w:pStyle w:val="BodyText"/>
      </w:pPr>
      <w:r>
        <w:t xml:space="preserve">The review confirmed that the Pharmacist maintained accurate records of all controlled substances, as required by Argentine law. The storage conditions for medications, including temperature-sensitive products, were found to be within the specified limits. This is crucial in Córdoba, where temperature fluctuations can impact drug stability.</w:t>
      </w:r>
    </w:p>
    <w:p>
      <w:pPr>
        <w:pStyle w:val="BodyText"/>
      </w:pPr>
      <w:r>
        <w:t xml:space="preserve">Ethical standards were also scrutinized. The Pharmacist demonstrated integrity in their professional conduct, avoiding conflicts of interest and prioritizing patient welfare over commercial considerations. The review noted that the Pharmacist respected patient confidentiality and provided unbiased information regarding treatment options.</w:t>
      </w:r>
    </w:p>
    <w:bookmarkEnd w:id="24"/>
    <w:bookmarkStart w:id="25" w:name="patient-counseling-and-communication"/>
    <w:p>
      <w:pPr>
        <w:pStyle w:val="Heading2"/>
      </w:pPr>
      <w:r>
        <w:t xml:space="preserve">5. Patient Counseling and Communication</w:t>
      </w:r>
    </w:p>
    <w:p>
      <w:pPr>
        <w:pStyle w:val="FirstParagraph"/>
      </w:pPr>
      <w:r>
        <w:t xml:space="preserve">Effective communication is a vital skill for any Pharmacist, especially in a diverse community like Argentina Córdoba. This Peer Review Report highlights the Pharmacist's ability to engage with patients from various socioeconomic backgrounds. The Pharmacist was observed providing clear, concise, and culturally appropriate counseling on medication use.</w:t>
      </w:r>
    </w:p>
    <w:p>
      <w:pPr>
        <w:pStyle w:val="BodyText"/>
      </w:pPr>
      <w:r>
        <w:t xml:space="preserve">The review found that the Pharmacist took the time to explain dosage instructions, potential side effects, and the importance of adherence to treatment plans. This proactive approach to patient education contributes significantly to better health outcomes in the community. The Pharmacist also demonstrated empathy and professionalism when dealing with patients who had questions or concerns about their medications.</w:t>
      </w:r>
    </w:p>
    <w:bookmarkEnd w:id="25"/>
    <w:bookmarkStart w:id="26" w:name="X2c4c7aff83bb991f4b73967d1c0036085ae2881"/>
    <w:p>
      <w:pPr>
        <w:pStyle w:val="Heading2"/>
      </w:pPr>
      <w:r>
        <w:t xml:space="preserve">6. Professional Development and Continuous Learning</w:t>
      </w:r>
    </w:p>
    <w:p>
      <w:pPr>
        <w:pStyle w:val="FirstParagraph"/>
      </w:pPr>
      <w:r>
        <w:t xml:space="preserve">The field of pharmacy is constantly evolving, and continuous professional development is essential. This Peer Review Report notes that the Pharmacist has actively participated in continuing education programs and workshops organized by the Colegio de Farmacéuticos de Córdoba.</w:t>
      </w:r>
    </w:p>
    <w:p>
      <w:pPr>
        <w:pStyle w:val="BodyText"/>
      </w:pPr>
      <w:r>
        <w:t xml:space="preserve">The Pharmacist stays updated on the latest guidelines for disease management, new drug approvals, and changes in regulatory requirements. This commitment to lifelong learning ensures that the Pharmacist provides evidence-based care to patients in Argentina Córdoba. The review also noted that the Pharmacist contributes to the professional community by sharing knowledge and best practices with colleagues.</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Pharmacist has demonstrated a high level of competence, professionalism, and dedication to patient care. The Pharmacist's practice in Argentina Córdoba aligns with the standards expected by the Colegio de Farmacéuticos de Córdoba and national health authorities.</w:t>
      </w:r>
    </w:p>
    <w:p>
      <w:pPr>
        <w:pStyle w:val="BodyText"/>
      </w:pPr>
      <w:r>
        <w:t xml:space="preserve">However, there are areas for improvement. It is recommended that the Pharmacist further enhance their skills in digital health tools, which are increasingly being integrated into healthcare delivery in Córdoba. Additionally, expanding patient education initiatives on chronic disease management could further benefit the community.</w:t>
      </w:r>
    </w:p>
    <w:p>
      <w:pPr>
        <w:pStyle w:val="BodyText"/>
      </w:pPr>
      <w:r>
        <w:t xml:space="preserve">In conclusion, this Peer Review Report affirms that the Pharmacist is fit to continue practicing in Argentina Córdoba. The Pharmacist's commitment to excellence and adherence to ethical standards make them a valuable asset to the healthcare system in the region.</w:t>
      </w:r>
    </w:p>
    <w:bookmarkEnd w:id="27"/>
    <w:p>
      <w:pPr>
        <w:pStyle w:val="BodyText"/>
      </w:pPr>
      <w:r>
        <w:rPr>
          <w:bCs/>
          <w:b/>
        </w:rPr>
        <w:t xml:space="preserve">Prepared by:</w:t>
      </w:r>
    </w:p>
    <w:p>
      <w:pPr>
        <w:pStyle w:val="BodyText"/>
      </w:pPr>
      <w:r>
        <w:t xml:space="preserve">Dr. Maria Gonzalez</w:t>
      </w:r>
    </w:p>
    <w:p>
      <w:pPr>
        <w:pStyle w:val="BodyText"/>
      </w:pPr>
      <w:r>
        <w:t xml:space="preserve">Senior Pharmacist and Peer Reviewer</w:t>
      </w:r>
    </w:p>
    <w:p>
      <w:pPr>
        <w:pStyle w:val="BodyText"/>
      </w:pPr>
      <w:r>
        <w:t xml:space="preserve">Colegio de Farmacéuticos de Córdoba</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Argentina Córdoba</dc:title>
  <dc:creator/>
  <dc:language>en</dc:language>
  <cp:keywords/>
  <dcterms:created xsi:type="dcterms:W3CDTF">2026-10-10T08:08:59Z</dcterms:created>
  <dcterms:modified xsi:type="dcterms:W3CDTF">2026-10-10T08:08:59Z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