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Performance Evaluation</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of a Pharmacist operating within the healthcare system of Rio de Janeiro, Brazil. The purpose of this review is to ensure compliance with local regulations, assess clinical competence, and identify areas for improvement in pharmaceutical practice. This document adheres to the standards set by the Regional Council of Pharmacy (CRF-RJ) and aligns with national guidelines established by the Brazilian Health Regulatory Agency (ANVISA).</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Clinical decision-making and patient care</w:t>
      </w:r>
    </w:p>
    <w:p>
      <w:pPr>
        <w:numPr>
          <w:ilvl w:val="0"/>
          <w:numId w:val="1001"/>
        </w:numPr>
        <w:pStyle w:val="Compact"/>
      </w:pPr>
      <w:r>
        <w:t xml:space="preserve">Medication management and dispensing accuracy</w:t>
      </w:r>
    </w:p>
    <w:p>
      <w:pPr>
        <w:numPr>
          <w:ilvl w:val="0"/>
          <w:numId w:val="1001"/>
        </w:numPr>
        <w:pStyle w:val="Compact"/>
      </w:pPr>
      <w:r>
        <w:t xml:space="preserve">Compliance with legal and ethical standards</w:t>
      </w:r>
    </w:p>
    <w:p>
      <w:pPr>
        <w:numPr>
          <w:ilvl w:val="0"/>
          <w:numId w:val="1001"/>
        </w:numPr>
        <w:pStyle w:val="Compact"/>
      </w:pPr>
      <w:r>
        <w:t xml:space="preserve">Communication skills with patients and healthcare professionals</w:t>
      </w:r>
    </w:p>
    <w:p>
      <w:pPr>
        <w:numPr>
          <w:ilvl w:val="0"/>
          <w:numId w:val="1001"/>
        </w:numPr>
        <w:pStyle w:val="Compact"/>
      </w:pPr>
      <w:r>
        <w:t xml:space="preserve">Contribution to public health initiatives in Rio de Janeiro</w:t>
      </w:r>
    </w:p>
    <w:bookmarkEnd w:id="22"/>
    <w:bookmarkStart w:id="23" w:name="methodology"/>
    <w:p>
      <w:pPr>
        <w:pStyle w:val="Heading2"/>
      </w:pPr>
      <w:r>
        <w:t xml:space="preserve">3. Methodology</w:t>
      </w:r>
    </w:p>
    <w:p>
      <w:pPr>
        <w:pStyle w:val="FirstParagraph"/>
      </w:pPr>
      <w:r>
        <w:t xml:space="preserve">The evaluation process involved a comprehensive review of the Pharmacist's activities over the past six months. Data was collected through direct observation, patient feedback, chart audits, and interviews with colleagues. The review team consisted of three senior pharmacists registered with the CRF-RJ, ensuring an unbiased and thorough assessment.</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Pharmacist demonstrated a strong understanding of pharmacology and therapeutic guidelines. Medication recommendations were evidence-based and aligned with current protocols. However, there were instances where alternative therapies were not fully explored, particularly in cases involving chronic conditions prevalent in Rio de Janeiro, such as hypertension and diabetes.</w:t>
      </w:r>
    </w:p>
    <w:bookmarkEnd w:id="24"/>
    <w:bookmarkStart w:id="25" w:name="medication-management"/>
    <w:p>
      <w:pPr>
        <w:pStyle w:val="Heading3"/>
      </w:pPr>
      <w:r>
        <w:t xml:space="preserve">4.2 Medication Management</w:t>
      </w:r>
    </w:p>
    <w:p>
      <w:pPr>
        <w:pStyle w:val="FirstParagraph"/>
      </w:pPr>
      <w:r>
        <w:t xml:space="preserve">Dispensing accuracy was found to be high, with minimal errors reported during the audit period. The Pharmacist maintained proper inventory control and ensured the storage conditions of medications met regulatory requirements. Nevertheless, there is room for improvement in documenting adverse drug reactions, which is critical for enhancing patient safety.</w:t>
      </w:r>
    </w:p>
    <w:bookmarkEnd w:id="25"/>
    <w:bookmarkStart w:id="26" w:name="compliance-with-regulations"/>
    <w:p>
      <w:pPr>
        <w:pStyle w:val="Heading3"/>
      </w:pPr>
      <w:r>
        <w:t xml:space="preserve">4.3 Compliance with Regulations</w:t>
      </w:r>
    </w:p>
    <w:p>
      <w:pPr>
        <w:pStyle w:val="FirstParagraph"/>
      </w:pPr>
      <w:r>
        <w:t xml:space="preserve">The Pharmacist adhered to most legal and ethical standards. Prescription verification processes were robust, and controlled substances were handled appropriately. However, occasional delays in updating patient records were noted, which could impact continuity of care.</w:t>
      </w:r>
    </w:p>
    <w:bookmarkEnd w:id="26"/>
    <w:bookmarkStart w:id="27" w:name="communication-skills"/>
    <w:p>
      <w:pPr>
        <w:pStyle w:val="Heading3"/>
      </w:pPr>
      <w:r>
        <w:t xml:space="preserve">4.4 Communication Skills</w:t>
      </w:r>
    </w:p>
    <w:p>
      <w:pPr>
        <w:pStyle w:val="FirstParagraph"/>
      </w:pPr>
      <w:r>
        <w:t xml:space="preserve">Patient interactions were generally positive, with clear explanations provided regarding medication usage and potential side effects. The Pharmacist also collaborated effectively with physicians and nurses. Yet, some patients reported feeling rushed during consultations, suggesting a need for better time management.</w:t>
      </w:r>
    </w:p>
    <w:bookmarkEnd w:id="27"/>
    <w:bookmarkStart w:id="28" w:name="public-health-contributions"/>
    <w:p>
      <w:pPr>
        <w:pStyle w:val="Heading3"/>
      </w:pPr>
      <w:r>
        <w:t xml:space="preserve">4.5 Public Health Contributions</w:t>
      </w:r>
    </w:p>
    <w:p>
      <w:pPr>
        <w:pStyle w:val="FirstParagraph"/>
      </w:pPr>
      <w:r>
        <w:t xml:space="preserve">The Pharmacist actively participated in community health programs, including vaccination campaigns and health education workshops. These efforts contributed significantly to improving public health outcomes in underserved areas of Rio de Janeiro.</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proposed:</w:t>
      </w:r>
    </w:p>
    <w:p>
      <w:pPr>
        <w:numPr>
          <w:ilvl w:val="0"/>
          <w:numId w:val="1002"/>
        </w:numPr>
        <w:pStyle w:val="Compact"/>
      </w:pPr>
      <w:r>
        <w:t xml:space="preserve">Enhance knowledge of alternative therapies to provide more comprehensive care options.</w:t>
      </w:r>
    </w:p>
    <w:p>
      <w:pPr>
        <w:numPr>
          <w:ilvl w:val="0"/>
          <w:numId w:val="1002"/>
        </w:numPr>
        <w:pStyle w:val="Compact"/>
      </w:pPr>
      <w:r>
        <w:t xml:space="preserve">Implement a systematic approach to documenting adverse drug reactions.</w:t>
      </w:r>
    </w:p>
    <w:p>
      <w:pPr>
        <w:numPr>
          <w:ilvl w:val="0"/>
          <w:numId w:val="1002"/>
        </w:numPr>
        <w:pStyle w:val="Compact"/>
      </w:pPr>
      <w:r>
        <w:t xml:space="preserve">Improve timeliness in updating patient records to ensure accurate and up-to-date information.</w:t>
      </w:r>
    </w:p>
    <w:p>
      <w:pPr>
        <w:numPr>
          <w:ilvl w:val="0"/>
          <w:numId w:val="1002"/>
        </w:numPr>
        <w:pStyle w:val="Compact"/>
      </w:pPr>
      <w:r>
        <w:t xml:space="preserve">Allocate sufficient time for patient consultations to foster trust and understanding.</w:t>
      </w:r>
    </w:p>
    <w:p>
      <w:pPr>
        <w:numPr>
          <w:ilvl w:val="0"/>
          <w:numId w:val="1002"/>
        </w:numPr>
        <w:pStyle w:val="Compact"/>
      </w:pPr>
      <w:r>
        <w:t xml:space="preserve">Continue involvement in public health initiatives to strengthen community ties.</w:t>
      </w:r>
    </w:p>
    <w:bookmarkEnd w:id="30"/>
    <w:bookmarkStart w:id="31" w:name="conclusion"/>
    <w:p>
      <w:pPr>
        <w:pStyle w:val="Heading2"/>
      </w:pPr>
      <w:r>
        <w:t xml:space="preserve">6. Conclusion</w:t>
      </w:r>
    </w:p>
    <w:p>
      <w:pPr>
        <w:pStyle w:val="FirstParagraph"/>
      </w:pPr>
      <w:r>
        <w:t xml:space="preserve">This Peer Review Report highlights both strengths and areas for improvement in the Pharmacist's practice. Overall, the individual has demonstrated professionalism and dedication to patient care. By addressing the identified gaps, the Pharmacist can further enhance their contributions to the healthcare system in Rio de Janeiro, Brazil. Regular follow-up reviews are recommended to monitor progress and ensure sustained excellence.</w:t>
      </w:r>
    </w:p>
    <w:bookmarkEnd w:id="31"/>
    <w:p>
      <w:pPr>
        <w:pStyle w:val="BodyText"/>
      </w:pPr>
      <w:r>
        <w:rPr>
          <w:bCs/>
          <w:b/>
        </w:rPr>
        <w:t xml:space="preserve">Prepared by:</w:t>
      </w:r>
    </w:p>
    <w:p>
      <w:pPr>
        <w:pStyle w:val="BodyText"/>
      </w:pPr>
      <w:r>
        <w:t xml:space="preserve">Dr. Maria Silva, Pharm.D.</w:t>
      </w:r>
    </w:p>
    <w:p>
      <w:pPr>
        <w:pStyle w:val="BodyText"/>
      </w:pPr>
      <w:r>
        <w:t xml:space="preserve">Senior Reviewer, CRF-RJ</w:t>
      </w:r>
    </w:p>
    <w:p>
      <w:pPr>
        <w:pStyle w:val="BodyText"/>
      </w:pPr>
      <w:r>
        <w:br/>
      </w:r>
    </w:p>
    <w:p>
      <w:pPr>
        <w:pStyle w:val="BodyText"/>
      </w:pPr>
      <w:r>
        <w:rPr>
          <w:bCs/>
          <w:b/>
        </w:rPr>
        <w:t xml:space="preserve">Reviewed by:</w:t>
      </w:r>
    </w:p>
    <w:p>
      <w:pPr>
        <w:pStyle w:val="BodyText"/>
      </w:pPr>
      <w:r>
        <w:t xml:space="preserve">Dr. João Santos, Pharm.D.</w:t>
      </w:r>
    </w:p>
    <w:p>
      <w:pPr>
        <w:pStyle w:val="BodyText"/>
      </w:pPr>
      <w:r>
        <w:t xml:space="preserve">Lead Auditor, CRF-RJ</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2026-10-10T07:09:14Z</dcterms:created>
  <dcterms:modified xsi:type="dcterms:W3CDTF">2026-10-10T07:09:14Z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