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t>
      </w:r>
      <w:r>
        <w:t xml:space="preserve"> </w:t>
      </w:r>
      <w:r>
        <w:t xml:space="preserve">Pharmacist</w:t>
      </w:r>
      <w:r>
        <w:t xml:space="preserve"> </w:t>
      </w:r>
      <w:r>
        <w:t xml:space="preserve">-</w:t>
      </w:r>
      <w:r>
        <w:t xml:space="preserve"> </w:t>
      </w:r>
      <w:r>
        <w:t xml:space="preserve">Canada</w:t>
      </w:r>
      <w:r>
        <w:t xml:space="preserve"> </w:t>
      </w:r>
      <w:r>
        <w:t xml:space="preserve">Vancouver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Pharmacist</w:t>
      </w:r>
    </w:p>
    <w:p>
      <w:pPr>
        <w:pStyle w:val="BodyText"/>
      </w:pPr>
      <w:r>
        <w:rPr>
          <w:bCs/>
          <w:b/>
        </w:rPr>
        <w:t xml:space="preserve">Location:</w:t>
      </w:r>
      <w:r>
        <w:t xml:space="preserve"> </w:t>
      </w:r>
      <w:r>
        <w:t xml:space="preserve">Canada Vancouver</w:t>
      </w:r>
    </w:p>
    <w:p>
      <w:pPr>
        <w:pStyle w:val="BodyText"/>
      </w:pPr>
      <w:r>
        <w:rPr>
          <w:bCs/>
          <w:b/>
        </w:rPr>
        <w:t xml:space="preserve">Date:</w:t>
      </w:r>
      <w:r>
        <w:t xml:space="preserve"> </w:t>
      </w:r>
      <w:r>
        <w:t xml:space="preserve">October 10, 2023</w:t>
      </w:r>
    </w:p>
    <w:bookmarkEnd w:id="20"/>
    <w:bookmarkStart w:id="21" w:name="introduction"/>
    <w:p>
      <w:pPr>
        <w:pStyle w:val="Heading2"/>
      </w:pPr>
      <w:r>
        <w:t xml:space="preserve">Introduction</w:t>
      </w:r>
    </w:p>
    <w:p>
      <w:pPr>
        <w:pStyle w:val="FirstParagraph"/>
      </w:pPr>
      <w:r>
        <w:t xml:space="preserve">This Peer Review Report has been prepared to evaluate the professional performance, clinical competence, and adherence to regulatory standards of a Pharmacist practicing in Canada Vancouver. The review aims to ensure that the Pharmacist meets the high standards expected by the College of Pharmacists of British Columbia (CPBC) and contributes positively to patient care within the local healthcare system.</w:t>
      </w:r>
    </w:p>
    <w:bookmarkEnd w:id="21"/>
    <w:bookmarkStart w:id="22" w:name="scope-of-review"/>
    <w:p>
      <w:pPr>
        <w:pStyle w:val="Heading2"/>
      </w:pPr>
      <w:r>
        <w:t xml:space="preserve">Scope of Review</w:t>
      </w:r>
    </w:p>
    <w:p>
      <w:pPr>
        <w:pStyle w:val="FirstParagraph"/>
      </w:pPr>
      <w:r>
        <w:t xml:space="preserve">The scope of this Peer Review Report encompasses several key areas:</w:t>
      </w:r>
    </w:p>
    <w:p>
      <w:pPr>
        <w:numPr>
          <w:ilvl w:val="0"/>
          <w:numId w:val="1001"/>
        </w:numPr>
        <w:pStyle w:val="Compact"/>
      </w:pPr>
      <w:r>
        <w:t xml:space="preserve">Clinical practice and patient care</w:t>
      </w:r>
    </w:p>
    <w:p>
      <w:pPr>
        <w:numPr>
          <w:ilvl w:val="0"/>
          <w:numId w:val="1001"/>
        </w:numPr>
        <w:pStyle w:val="Compact"/>
      </w:pPr>
      <w:r>
        <w:t xml:space="preserve">Medication management and safety</w:t>
      </w:r>
    </w:p>
    <w:p>
      <w:pPr>
        <w:numPr>
          <w:ilvl w:val="0"/>
          <w:numId w:val="1001"/>
        </w:numPr>
        <w:pStyle w:val="Compact"/>
      </w:pPr>
      <w:r>
        <w:t xml:space="preserve">Compliance with CPBC regulations and guidelines</w:t>
      </w:r>
    </w:p>
    <w:p>
      <w:pPr>
        <w:numPr>
          <w:ilvl w:val="0"/>
          <w:numId w:val="1001"/>
        </w:numPr>
        <w:pStyle w:val="Compact"/>
      </w:pPr>
      <w:r>
        <w:t xml:space="preserve">Professional conduct and communication</w:t>
      </w:r>
    </w:p>
    <w:p>
      <w:pPr>
        <w:numPr>
          <w:ilvl w:val="0"/>
          <w:numId w:val="1001"/>
        </w:numPr>
        <w:pStyle w:val="Compact"/>
      </w:pPr>
      <w:r>
        <w:t xml:space="preserve">Continuing professional development</w:t>
      </w:r>
    </w:p>
    <w:bookmarkEnd w:id="22"/>
    <w:bookmarkStart w:id="23" w:name="clinical-practice-and-patient-care"/>
    <w:p>
      <w:pPr>
        <w:pStyle w:val="Heading2"/>
      </w:pPr>
      <w:r>
        <w:t xml:space="preserve">Clinical Practice and Patient Care</w:t>
      </w:r>
    </w:p>
    <w:p>
      <w:pPr>
        <w:pStyle w:val="FirstParagraph"/>
      </w:pPr>
      <w:r>
        <w:t xml:space="preserve">The Pharmacist demonstrated a strong commitment to providing high-quality patient care in Canada Vancouver. During the review period, the Pharmacist consistently engaged in thorough patient consultations, ensuring that each patient received personalized medication therapy management. The Pharmacist's ability to assess patient needs, identify potential drug interactions, and provide appropriate recommendations was commendable.</w:t>
      </w:r>
    </w:p>
    <w:p>
      <w:pPr>
        <w:pStyle w:val="BodyText"/>
      </w:pPr>
      <w:r>
        <w:t xml:space="preserve">Furthermore, the Pharmacist actively participated in community health initiatives, such as vaccination clinics and medication therapy reviews, which are crucial for enhancing public health in Canada Vancouver. These efforts reflect a proactive approach to patient care and a dedication to improving health outcomes within the community.</w:t>
      </w:r>
    </w:p>
    <w:bookmarkEnd w:id="23"/>
    <w:bookmarkStart w:id="24" w:name="medication-management-and-safety"/>
    <w:p>
      <w:pPr>
        <w:pStyle w:val="Heading2"/>
      </w:pPr>
      <w:r>
        <w:t xml:space="preserve">Medication Management and Safety</w:t>
      </w:r>
    </w:p>
    <w:p>
      <w:pPr>
        <w:pStyle w:val="FirstParagraph"/>
      </w:pPr>
      <w:r>
        <w:t xml:space="preserve">Medication management is a critical aspect of a Pharmacist's role, and the subject of this Peer Review Report excelled in this area. The Pharmacist maintained accurate and up-to-date patient medication records, ensuring that all prescriptions were dispensed correctly and safely. Regular audits of medication inventory and adherence to storage guidelines were conducted diligently, minimizing the risk of medication errors.</w:t>
      </w:r>
    </w:p>
    <w:p>
      <w:pPr>
        <w:pStyle w:val="BodyText"/>
      </w:pPr>
      <w:r>
        <w:t xml:space="preserve">The Pharmacist also demonstrated a keen awareness of potential adverse drug reactions and took appropriate measures to mitigate risks. This included educating patients on proper medication usage and monitoring for any signs of adverse effects. Such practices are essential for maintaining patient safety and trust in the healthcare system of Canada Vancouver.</w:t>
      </w:r>
    </w:p>
    <w:bookmarkEnd w:id="24"/>
    <w:bookmarkStart w:id="25" w:name="X1456165f379536019ea366db3ff54fac2f170f4"/>
    <w:p>
      <w:pPr>
        <w:pStyle w:val="Heading2"/>
      </w:pPr>
      <w:r>
        <w:t xml:space="preserve">Compliance with CPBC Regulations and Guidelines</w:t>
      </w:r>
    </w:p>
    <w:p>
      <w:pPr>
        <w:pStyle w:val="FirstParagraph"/>
      </w:pPr>
      <w:r>
        <w:t xml:space="preserve">Adherence to the regulations and guidelines set forth by the College of Pharmacists of British Columbia (CPBC) is paramount for any Pharmacist practicing in Canada Vancouver. The Pharmacist under review consistently complied with these standards, ensuring that all professional activities were conducted ethically and legally.</w:t>
      </w:r>
    </w:p>
    <w:p>
      <w:pPr>
        <w:pStyle w:val="BodyText"/>
      </w:pPr>
      <w:r>
        <w:t xml:space="preserve">The Pharmacist maintained all necessary documentation, including patient consent forms and medication administration records, in accordance with CPBC requirements. Additionally, the Pharmacist participated in mandatory continuing education programs, staying informed about the latest developments in pharmacy practice and regulatory changes.</w:t>
      </w:r>
    </w:p>
    <w:bookmarkEnd w:id="25"/>
    <w:bookmarkStart w:id="26" w:name="professional-conduct-and-communication"/>
    <w:p>
      <w:pPr>
        <w:pStyle w:val="Heading2"/>
      </w:pPr>
      <w:r>
        <w:t xml:space="preserve">Professional Conduct and Communication</w:t>
      </w:r>
    </w:p>
    <w:p>
      <w:pPr>
        <w:pStyle w:val="FirstParagraph"/>
      </w:pPr>
      <w:r>
        <w:t xml:space="preserve">Professional conduct and effective communication are vital for a Pharmacist to build trust and rapport with patients and healthcare colleagues. The Pharmacist exhibited excellent interpersonal skills, demonstrating empathy, respect, and professionalism in all interactions.</w:t>
      </w:r>
    </w:p>
    <w:p>
      <w:pPr>
        <w:pStyle w:val="BodyText"/>
      </w:pPr>
      <w:r>
        <w:t xml:space="preserve">Communication with healthcare providers was clear and collaborative, facilitating seamless coordination of patient care. The Pharmacist actively sought input from physicians, nurses, and other healthcare professionals, ensuring that patient treatment plans were comprehensive and well-coordinated. This collaborative approach is particularly important in the diverse healthcare landscape of Canada Vancouver.</w:t>
      </w:r>
    </w:p>
    <w:bookmarkEnd w:id="26"/>
    <w:bookmarkStart w:id="27" w:name="continuing-professional-development"/>
    <w:p>
      <w:pPr>
        <w:pStyle w:val="Heading2"/>
      </w:pPr>
      <w:r>
        <w:t xml:space="preserve">Continuing Professional Development</w:t>
      </w:r>
    </w:p>
    <w:p>
      <w:pPr>
        <w:pStyle w:val="FirstParagraph"/>
      </w:pPr>
      <w:r>
        <w:t xml:space="preserve">Continuous learning and professional development are essential for maintaining competence and adapting to evolving healthcare practices. The Pharmacist demonstrated a strong commitment to ongoing education by participating in relevant workshops, seminars, and online courses.</w:t>
      </w:r>
    </w:p>
    <w:p>
      <w:pPr>
        <w:pStyle w:val="BodyText"/>
      </w:pPr>
      <w:r>
        <w:t xml:space="preserve">The Pharmacist also engaged in peer discussions and case studies, sharing knowledge and insights with colleagues. This commitment to professional growth not only benefits the Pharmacist but also enhances the quality of care provided to patients in Canada Vancouver.</w:t>
      </w:r>
    </w:p>
    <w:bookmarkEnd w:id="27"/>
    <w:bookmarkStart w:id="28" w:name="areas-for-improvement"/>
    <w:p>
      <w:pPr>
        <w:pStyle w:val="Heading2"/>
      </w:pPr>
      <w:r>
        <w:t xml:space="preserve">Areas for Improvement</w:t>
      </w:r>
    </w:p>
    <w:p>
      <w:pPr>
        <w:pStyle w:val="FirstParagraph"/>
      </w:pPr>
      <w:r>
        <w:t xml:space="preserve">While the Pharmacist's performance was largely exemplary, there are a few areas where improvement could be beneficial:</w:t>
      </w:r>
    </w:p>
    <w:p>
      <w:pPr>
        <w:numPr>
          <w:ilvl w:val="0"/>
          <w:numId w:val="1002"/>
        </w:numPr>
        <w:pStyle w:val="Compact"/>
      </w:pPr>
      <w:r>
        <w:t xml:space="preserve">Enhancing the use of technology in medication management to further streamline processes and reduce errors.</w:t>
      </w:r>
    </w:p>
    <w:p>
      <w:pPr>
        <w:numPr>
          <w:ilvl w:val="0"/>
          <w:numId w:val="1002"/>
        </w:numPr>
        <w:pStyle w:val="Compact"/>
      </w:pPr>
      <w:r>
        <w:t xml:space="preserve">Increasing involvement in research activities to contribute to evidence-based practice in pharmacy.</w:t>
      </w:r>
    </w:p>
    <w:p>
      <w:pPr>
        <w:numPr>
          <w:ilvl w:val="0"/>
          <w:numId w:val="1002"/>
        </w:numPr>
        <w:pStyle w:val="Compact"/>
      </w:pPr>
      <w:r>
        <w:t xml:space="preserve">Expanding outreach efforts to underserved communities in Canada Vancouver to improve access to pharmaceutical care.</w:t>
      </w:r>
    </w:p>
    <w:bookmarkEnd w:id="28"/>
    <w:bookmarkStart w:id="29" w:name="conclusion"/>
    <w:p>
      <w:pPr>
        <w:pStyle w:val="Heading2"/>
      </w:pPr>
      <w:r>
        <w:t xml:space="preserve">Conclusion</w:t>
      </w:r>
    </w:p>
    <w:p>
      <w:pPr>
        <w:pStyle w:val="FirstParagraph"/>
      </w:pPr>
      <w:r>
        <w:t xml:space="preserve">In conclusion, this Peer Review Report highlights the Pharmacist's strong performance in clinical practice, medication management, regulatory compliance, professional conduct, and continuing education. The Pharmacist has demonstrated a high level of competence and dedication to patient care, aligning with the standards expected in Canada Vancouver.</w:t>
      </w:r>
    </w:p>
    <w:p>
      <w:pPr>
        <w:pStyle w:val="BodyText"/>
      </w:pPr>
      <w:r>
        <w:t xml:space="preserve">By addressing the identified areas for improvement, the Pharmacist can further enhance their practice and continue to make valuable contributions to the healthcare community. This report serves as a testament to the Pharmacist's professionalism and commitment to excellence in pharmacy practice.</w:t>
      </w:r>
    </w:p>
    <w:bookmarkEnd w:id="29"/>
    <w:p>
      <w:pPr>
        <w:pStyle w:val="BodyText"/>
      </w:pPr>
      <w:r>
        <w:rPr>
          <w:bCs/>
          <w:b/>
        </w:rPr>
        <w:t xml:space="preserve">Prepared by:</w:t>
      </w:r>
    </w:p>
    <w:p>
      <w:pPr>
        <w:pStyle w:val="BodyText"/>
      </w:pPr>
      <w:r>
        <w:t xml:space="preserve">[Reviewer's Name]</w:t>
      </w:r>
    </w:p>
    <w:p>
      <w:pPr>
        <w:pStyle w:val="BodyText"/>
      </w:pPr>
      <w:r>
        <w:t xml:space="preserve">[Reviewer's Title]</w:t>
      </w:r>
    </w:p>
    <w:p>
      <w:pPr>
        <w:pStyle w:val="BodyText"/>
      </w:pPr>
      <w:r>
        <w:t xml:space="preserve">[Date]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 Pharmacist - Canada Vancouver</dc:title>
  <dc:creator/>
  <dc:language>en</dc:language>
  <cp:keywords/>
  <dcterms:created xsi:type="dcterms:W3CDTF">2026-10-10T06:53:43Z</dcterms:created>
  <dcterms:modified xsi:type="dcterms:W3CDTF">2026-10-10T06:53:43Z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