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Pharmacist</w:t>
      </w:r>
      <w:r>
        <w:t xml:space="preserve"> </w:t>
      </w:r>
      <w:r>
        <w:t xml:space="preserve">Practice</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Professional Practice and Compliance</w:t>
      </w:r>
    </w:p>
    <w:p>
      <w:pPr>
        <w:pStyle w:val="BodyText"/>
      </w:pPr>
      <w:r>
        <w:rPr>
          <w:bCs/>
          <w:b/>
        </w:rPr>
        <w:t xml:space="preserve">Location:</w:t>
      </w:r>
      <w:r>
        <w:t xml:space="preserve"> </w:t>
      </w:r>
      <w:r>
        <w:t xml:space="preserve">Kinshasa, Democratic Republic of the Congo (DR Congo)</w:t>
      </w:r>
    </w:p>
    <w:p>
      <w:pPr>
        <w:pStyle w:val="BodyText"/>
      </w:pPr>
      <w:r>
        <w:rPr>
          <w:bCs/>
          <w:b/>
        </w:rPr>
        <w:t xml:space="preserve">Date of Review:</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serves as a formal assessment of the professional activities, clinical competence, and regulatory compliance of a licensed Pharmacist operating within the urban health landscape of Kinshasa, DR Congo. The review is conducted in accordance with the standards set forth by the Ordre National des Pharmaciens de la République Démocratique du Congo (ONPRDC) and aligns with international best practices adapted to the local context.</w:t>
      </w:r>
    </w:p>
    <w:p>
      <w:pPr>
        <w:pStyle w:val="BodyText"/>
      </w:pPr>
      <w:r>
        <w:t xml:space="preserve">The primary objective of this evaluation is to ensure that the Pharmacist maintains the highest standards of patient care, medication safety, and ethical conduct. Given the unique challenges and opportunities present in Kinshasa's healthcare system, this report scrutinizes the Pharmacist's ability to manage pharmaceutical resources, provide accurate therapeutic guidance, and contribute to public health initiatives within the community.</w:t>
      </w:r>
    </w:p>
    <w:bookmarkEnd w:id="21"/>
    <w:bookmarkStart w:id="22" w:name="X439e640558c5ea3b48f5a4b1848c066c1554d82"/>
    <w:p>
      <w:pPr>
        <w:pStyle w:val="Heading2"/>
      </w:pPr>
      <w:r>
        <w:t xml:space="preserve">2. Professional Competence and Clinical Practice</w:t>
      </w:r>
    </w:p>
    <w:p>
      <w:pPr>
        <w:pStyle w:val="FirstParagraph"/>
      </w:pPr>
      <w:r>
        <w:t xml:space="preserve">The review highlights the Pharmacist's demonstrated expertise in dispensing medications accurately and efficiently. In the bustling environment of Kinshasa, where patient volume can be high, the Pharmacist exhibits a commendable level of attention to detail. The assessment confirms that the Pharmacist consistently verifies prescriptions against patient profiles to prevent drug interactions and contraindications, a critical factor in a setting where polypharmacy is common.</w:t>
      </w:r>
    </w:p>
    <w:p>
      <w:pPr>
        <w:pStyle w:val="BodyText"/>
      </w:pPr>
      <w:r>
        <w:t xml:space="preserve">Furthermore, the Pharmacist shows strong clinical judgment in counseling patients. The review notes effective communication skills in both French and local languages, ensuring that patients fully understand dosage instructions, potential side effects, and the importance of adherence. This is particularly vital in DR Congo, where health literacy varies significantly. The Pharmacist's ability to simplify complex medical information without compromising accuracy is a key strength identified in this report.</w:t>
      </w:r>
    </w:p>
    <w:bookmarkEnd w:id="22"/>
    <w:bookmarkStart w:id="23" w:name="X060a2d805a9a3d942116a223f6e3b3c7323b265"/>
    <w:p>
      <w:pPr>
        <w:pStyle w:val="Heading2"/>
      </w:pPr>
      <w:r>
        <w:t xml:space="preserve">3. Regulatory Compliance and Inventory Management</w:t>
      </w:r>
    </w:p>
    <w:p>
      <w:pPr>
        <w:pStyle w:val="FirstParagraph"/>
      </w:pPr>
      <w:r>
        <w:t xml:space="preserve">A significant portion of this Peer Review Report focuses on the Pharmacist's adherence to national regulations regarding the storage, handling, and distribution of pharmaceutical products. The inspection of the pharmacy premises in Kinshasa reveals that the Pharmacist maintains a clean, organized, and secure environment. Temperature-sensitive medications, such as insulin and certain antibiotics, are stored in functional refrigeration units with regular temperature logs, demonstrating compliance with Good Pharmacy Practices (GPP).</w:t>
      </w:r>
    </w:p>
    <w:p>
      <w:pPr>
        <w:pStyle w:val="BodyText"/>
      </w:pPr>
      <w:r>
        <w:t xml:space="preserve">Inventory management is another area of strength. The Pharmacist employs a robust system to track stock levels, ensuring that essential medicines are available while minimizing waste due to expiration. The review confirms that controlled substances are managed with strict accountability, in line with the laws of the Democratic Republic of the Congo. This diligence helps combat the illicit trade of medicines, a persistent challenge in the region.</w:t>
      </w:r>
    </w:p>
    <w:bookmarkEnd w:id="23"/>
    <w:bookmarkStart w:id="24" w:name="X4ce211acb8b02978b825403f312638d11fa1afd"/>
    <w:p>
      <w:pPr>
        <w:pStyle w:val="Heading2"/>
      </w:pPr>
      <w:r>
        <w:t xml:space="preserve">4. Ethical Standards and Professional Conduct</w:t>
      </w:r>
    </w:p>
    <w:p>
      <w:pPr>
        <w:pStyle w:val="FirstParagraph"/>
      </w:pPr>
      <w:r>
        <w:t xml:space="preserve">The Pharmacist under review upholds the ethical code of the profession with integrity. The report observes a patient-centered approach, where confidentiality is strictly maintained, and patient welfare is prioritized over commercial interests. In the context of Kinshasa, where economic disparities can influence healthcare access, the Pharmacist demonstrates empathy and fairness, ensuring that all patients receive respectful and equitable care regardless of their socioeconomic status.</w:t>
      </w:r>
    </w:p>
    <w:p>
      <w:pPr>
        <w:pStyle w:val="BodyText"/>
      </w:pPr>
      <w:r>
        <w:t xml:space="preserve">Additionally, the Pharmacist engages in continuous professional development, staying updated on new treatments, guidelines, and public health alerts relevant to DR Congo. This commitment to lifelong learning is evident in their participation in local workshops and conferences organized by the ONPRDC, reflecting a dedication to improving the quality of pharmaceutical care in the country.</w:t>
      </w:r>
    </w:p>
    <w:bookmarkEnd w:id="24"/>
    <w:bookmarkStart w:id="25" w:name="Xda79409093af40bd3d15ed7d2a5582dbca223f1"/>
    <w:p>
      <w:pPr>
        <w:pStyle w:val="Heading2"/>
      </w:pPr>
      <w:r>
        <w:t xml:space="preserve">5. Areas for Improvement and Recommendations</w:t>
      </w:r>
    </w:p>
    <w:p>
      <w:pPr>
        <w:pStyle w:val="FirstParagraph"/>
      </w:pPr>
      <w:r>
        <w:t xml:space="preserve">While the overall performance is satisfactory, this Peer Review Report identifies a few areas for enhancement. First, it is recommended that the Pharmacist further integrate digital tools for patient record-keeping to improve data accuracy and accessibility. Second, expanding community outreach programs focused on chronic disease management and vaccination awareness could amplify the Pharmacist's positive impact in Kinshasa. Finally, strengthening collaboration with local healthcare providers and NGOs could facilitate better resource sharing and coordinated care for vulnerable populations.</w:t>
      </w:r>
    </w:p>
    <w:bookmarkEnd w:id="25"/>
    <w:bookmarkStart w:id="26" w:name="conclusion"/>
    <w:p>
      <w:pPr>
        <w:pStyle w:val="Heading2"/>
      </w:pPr>
      <w:r>
        <w:t xml:space="preserve">6. Conclusion</w:t>
      </w:r>
    </w:p>
    <w:p>
      <w:pPr>
        <w:pStyle w:val="FirstParagraph"/>
      </w:pPr>
      <w:r>
        <w:t xml:space="preserve">In conclusion, this Peer Review Report affirms that the Pharmacist meets the professional standards required for practice in Kinshasa, DR Congo. The Pharmacist's clinical competence, regulatory compliance, and ethical conduct contribute significantly to the health and well-being of the community. By addressing the recommended areas for improvement, the Pharmacist can further elevate the quality of pharmaceutical services and serve as a model for peers in the region.</w:t>
      </w:r>
    </w:p>
    <w:bookmarkEnd w:id="26"/>
    <w:p>
      <w:pPr>
        <w:pStyle w:val="BodyText"/>
      </w:pPr>
      <w:r>
        <w:rPr>
          <w:bCs/>
          <w:b/>
        </w:rPr>
        <w:t xml:space="preserve">Reviewed by:</w:t>
      </w:r>
    </w:p>
    <w:p>
      <w:pPr>
        <w:pStyle w:val="BodyText"/>
      </w:pPr>
      <w:r>
        <w:t xml:space="preserve">Dr. Jean-Pierre Mbuyi</w:t>
      </w:r>
    </w:p>
    <w:p>
      <w:pPr>
        <w:pStyle w:val="BodyText"/>
      </w:pPr>
      <w:r>
        <w:t xml:space="preserve">Senior Peer Reviewer, ONPRDC</w:t>
      </w:r>
    </w:p>
    <w:p>
      <w:pPr>
        <w:pStyle w:val="BodyText"/>
      </w:pPr>
      <w:r>
        <w:t xml:space="preserve">Kinshasa, DR Congo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Pharmacist Practice in DR Congo Kinshasa</dc:title>
  <dc:creator/>
  <dc:language>en</dc:language>
  <cp:keywords/>
  <dcterms:created xsi:type="dcterms:W3CDTF">2026-10-10T07:23:42Z</dcterms:created>
  <dcterms:modified xsi:type="dcterms:W3CDTF">2026-10-10T07:23:42Z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