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Alexandria,</w:t>
      </w:r>
      <w:r>
        <w:t xml:space="preserve"> </w:t>
      </w:r>
      <w:r>
        <w:t xml:space="preserve">Egypt</w:t>
      </w:r>
    </w:p>
    <w:bookmarkStart w:id="20" w:name="pharmacist-peer-review-report"/>
    <w:p>
      <w:pPr>
        <w:pStyle w:val="Heading1"/>
      </w:pPr>
      <w:r>
        <w:t xml:space="preserve">Pharmacist Peer Review Report</w:t>
      </w:r>
    </w:p>
    <w:p>
      <w:pPr>
        <w:pStyle w:val="FirstParagraph"/>
      </w:pPr>
      <w:r>
        <w:rPr>
          <w:bCs/>
          <w:b/>
        </w:rPr>
        <w:t xml:space="preserve">Location:</w:t>
      </w:r>
      <w:r>
        <w:t xml:space="preserve"> </w:t>
      </w:r>
      <w:r>
        <w:t xml:space="preserve">Alexandria, Egypt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Professional Competency Assessment</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designed to evaluate the professional performance, clinical competence, and ethical conduct of a Pharmacist practicing within the Alexandria Governorate of Egypt. The primary objective of this review is to ensure that the pharmacist maintains the highest standards of pharmaceutical care, adheres strictly to the regulations set forth by the Egyptian Drug Authority (EDA) and the Syndicate of Pharmacists, and contributes positively to the healthcare ecosystem of Alexandria.</w:t>
      </w:r>
    </w:p>
    <w:p>
      <w:pPr>
        <w:pStyle w:val="BodyText"/>
      </w:pPr>
      <w:r>
        <w:t xml:space="preserve">Given the unique healthcare landscape of Alexandria, which includes a mix of modern private hospitals, public health facilities, and community pharmacies, this report assesses the pharmacist's ability to navigate these diverse environments while ensuring patient safety and medication efficacy.</w:t>
      </w:r>
    </w:p>
    <w:bookmarkEnd w:id="21"/>
    <w:bookmarkStart w:id="22" w:name="pharmacist-profile-and-scope-of-practice"/>
    <w:p>
      <w:pPr>
        <w:pStyle w:val="Heading2"/>
      </w:pPr>
      <w:r>
        <w:t xml:space="preserve">2. Pharmacist Profile and Scope of Practice</w:t>
      </w:r>
    </w:p>
    <w:p>
      <w:pPr>
        <w:pStyle w:val="FirstParagraph"/>
      </w:pPr>
      <w:r>
        <w:rPr>
          <w:bCs/>
          <w:b/>
        </w:rPr>
        <w:t xml:space="preserve">Name:</w:t>
      </w:r>
      <w:r>
        <w:t xml:space="preserve"> </w:t>
      </w:r>
      <w:r>
        <w:t xml:space="preserve">[Insert Pharmacist Name]</w:t>
      </w:r>
      <w:r>
        <w:br/>
      </w:r>
      <w:r>
        <w:rPr>
          <w:bCs/>
          <w:b/>
        </w:rPr>
        <w:t xml:space="preserve">Licence Number:</w:t>
      </w:r>
      <w:r>
        <w:t xml:space="preserve"> </w:t>
      </w:r>
      <w:r>
        <w:t xml:space="preserve">[Insert Licence Number]</w:t>
      </w:r>
      <w:r>
        <w:br/>
      </w:r>
      <w:r>
        <w:rPr>
          <w:bCs/>
          <w:b/>
        </w:rPr>
        <w:t xml:space="preserve">Place of Practice:</w:t>
      </w:r>
      <w:r>
        <w:t xml:space="preserve"> </w:t>
      </w:r>
      <w:r>
        <w:t xml:space="preserve">[Insert Pharmacy/Hospital Name], Alexandria</w:t>
      </w:r>
      <w:r>
        <w:br/>
      </w:r>
      <w:r>
        <w:rPr>
          <w:bCs/>
          <w:b/>
        </w:rPr>
        <w:t xml:space="preserve">Years of Experience:</w:t>
      </w:r>
      <w:r>
        <w:t xml:space="preserve"> </w:t>
      </w:r>
      <w:r>
        <w:t xml:space="preserve">[Insert Years]</w:t>
      </w:r>
    </w:p>
    <w:p>
      <w:pPr>
        <w:pStyle w:val="BodyText"/>
      </w:pPr>
      <w:r>
        <w:t xml:space="preserve">The scope of this review covers the pharmacist's activities over the past twelve months. This includes prescription dispensing accuracy, clinical consultations, inventory management of controlled substances, and participation in local health initiatives specific to the Alexandria region.</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focuses on the clinical skills demonstrated by the Pharmacist. In the context of Alexandria, where patient literacy regarding medication can vary significantly, the pharmacist's ability to communicate complex medical information clearly is paramount.</w:t>
      </w:r>
    </w:p>
    <w:p>
      <w:pPr>
        <w:pStyle w:val="BodyText"/>
      </w:pPr>
      <w:r>
        <w:rPr>
          <w:bCs/>
          <w:b/>
        </w:rPr>
        <w:t xml:space="preserve">Prescription Verification:</w:t>
      </w:r>
      <w:r>
        <w:t xml:space="preserve"> </w:t>
      </w:r>
      <w:r>
        <w:t xml:space="preserve">The pharmacist has demonstrated a high level of diligence in verifying prescriptions. There were no recorded incidents of dispensing errors during the review period. The pharmacist consistently checks for drug-drug interactions, particularly relevant in Alexandria's aging population where polypharmacy is common.</w:t>
      </w:r>
    </w:p>
    <w:p>
      <w:pPr>
        <w:pStyle w:val="BodyText"/>
      </w:pPr>
      <w:r>
        <w:rPr>
          <w:bCs/>
          <w:b/>
        </w:rPr>
        <w:t xml:space="preserve">Patient Counseling:</w:t>
      </w:r>
      <w:r>
        <w:t xml:space="preserve"> </w:t>
      </w:r>
      <w:r>
        <w:t xml:space="preserve">Observations indicate that the pharmacist provides thorough counseling sessions. They effectively explain dosage regimens, potential side effects, and storage conditions. The pharmacist shows cultural sensitivity and language proficiency, ensuring that patients from diverse backgrounds in Alexandria fully understand their treatment plans.</w:t>
      </w:r>
    </w:p>
    <w:bookmarkEnd w:id="23"/>
    <w:bookmarkStart w:id="24" w:name="regulatory-compliance-and-ethics"/>
    <w:p>
      <w:pPr>
        <w:pStyle w:val="Heading2"/>
      </w:pPr>
      <w:r>
        <w:t xml:space="preserve">4. Regulatory Compliance and Ethics</w:t>
      </w:r>
    </w:p>
    <w:p>
      <w:pPr>
        <w:pStyle w:val="FirstParagraph"/>
      </w:pPr>
      <w:r>
        <w:t xml:space="preserve">Adherence to the laws of Egypt is non-negotiable. This section of the report evaluates the pharmacist's compliance with the Egyptian Drug Authority regulations and the ethical code of the Syndicate of Pharmacists.</w:t>
      </w:r>
    </w:p>
    <w:p>
      <w:pPr>
        <w:pStyle w:val="BodyText"/>
      </w:pPr>
      <w:r>
        <w:rPr>
          <w:bCs/>
          <w:b/>
        </w:rPr>
        <w:t xml:space="preserve">Controlled Substances:</w:t>
      </w:r>
      <w:r>
        <w:t xml:space="preserve"> </w:t>
      </w:r>
      <w:r>
        <w:t xml:space="preserve">The management of narcotic and psychotropic drugs has been audited. The pharmacist maintains accurate logs and ensures that all controlled substances are stored securely in accordance with Egyptian law. There are no discrepancies in the inventory records.</w:t>
      </w:r>
    </w:p>
    <w:p>
      <w:pPr>
        <w:pStyle w:val="BodyText"/>
      </w:pPr>
      <w:r>
        <w:rPr>
          <w:bCs/>
          <w:b/>
        </w:rPr>
        <w:t xml:space="preserve">Ethical Conduct:</w:t>
      </w:r>
      <w:r>
        <w:t xml:space="preserve"> </w:t>
      </w:r>
      <w:r>
        <w:t xml:space="preserve">The pharmacist has maintained professional integrity. There have been no complaints regarding the promotion of inappropriate medications or conflicts of interest. The pharmacist prioritizes patient welfare over commercial gain, a critical aspect of ethical practice in the competitive Alexandria market.</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learning is essential for a Pharmacist in Egypt Alexandria to keep pace with medical advancements. The review highlights the pharmacist's engagement in Continuing Professional Development (CPD) activities.</w:t>
      </w:r>
    </w:p>
    <w:p>
      <w:pPr>
        <w:pStyle w:val="BodyText"/>
      </w:pPr>
      <w:r>
        <w:rPr>
          <w:bCs/>
          <w:b/>
        </w:rPr>
        <w:t xml:space="preserve">Education:</w:t>
      </w:r>
      <w:r>
        <w:t xml:space="preserve"> </w:t>
      </w:r>
      <w:r>
        <w:t xml:space="preserve">The pharmacist has attended relevant workshops and seminars organized by the Syndicate of Pharmacists in Alexandria. They have shown a commitment to updating their knowledge regarding new pharmaceutical products and therapeutic guidelines.</w:t>
      </w:r>
    </w:p>
    <w:p>
      <w:pPr>
        <w:pStyle w:val="BodyText"/>
      </w:pPr>
      <w:r>
        <w:rPr>
          <w:bCs/>
          <w:b/>
        </w:rPr>
        <w:t xml:space="preserve">Community Health:</w:t>
      </w:r>
      <w:r>
        <w:t xml:space="preserve"> </w:t>
      </w:r>
      <w:r>
        <w:t xml:space="preserve">The pharmacist has actively participated in local health campaigns, such as hypertension and diabetes awareness drives in Alexandria neighborhoods. This engagement demonstrates a commitment to public health beyond the pharmacy counter.</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growth:</w:t>
      </w:r>
    </w:p>
    <w:p>
      <w:pPr>
        <w:numPr>
          <w:ilvl w:val="0"/>
          <w:numId w:val="1001"/>
        </w:numPr>
        <w:pStyle w:val="Compact"/>
      </w:pPr>
      <w:r>
        <w:rPr>
          <w:bCs/>
          <w:b/>
        </w:rPr>
        <w:t xml:space="preserve">Digital Health Integration:</w:t>
      </w:r>
      <w:r>
        <w:t xml:space="preserve"> </w:t>
      </w:r>
      <w:r>
        <w:t xml:space="preserve">The pharmacist is encouraged to adopt more digital tools for patient record-keeping and medication management, aligning with Egypt's broader digital health transformation goals.</w:t>
      </w:r>
    </w:p>
    <w:p>
      <w:pPr>
        <w:numPr>
          <w:ilvl w:val="0"/>
          <w:numId w:val="1001"/>
        </w:numPr>
        <w:pStyle w:val="Compact"/>
      </w:pPr>
      <w:r>
        <w:rPr>
          <w:bCs/>
          <w:b/>
        </w:rPr>
        <w:t xml:space="preserve">Advanced Clinical Services:</w:t>
      </w:r>
      <w:r>
        <w:t xml:space="preserve"> </w:t>
      </w:r>
      <w:r>
        <w:t xml:space="preserve">Expanding services to include more comprehensive medication therapy management (MTM) could further benefit the local community in Alexandria.</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 Peer Review Report, it is concluded that the Pharmacist meets and, in several areas, exceeds the professional standards required for practice in Egypt Alexandria. The pharmacist demonstrates clinical excellence, regulatory compliance, and a strong commitment to patient care.</w:t>
      </w:r>
    </w:p>
    <w:p>
      <w:pPr>
        <w:pStyle w:val="BodyText"/>
      </w:pPr>
      <w:r>
        <w:rPr>
          <w:bCs/>
          <w:b/>
        </w:rPr>
        <w:t xml:space="preserve">Recommendation:</w:t>
      </w:r>
      <w:r>
        <w:t xml:space="preserve"> </w:t>
      </w:r>
      <w:r>
        <w:t xml:space="preserve">The pharmacist is recommended for continued licensure and is encouraged to pursue the suggested areas for improvement to further enhance their professional standing.</w:t>
      </w:r>
    </w:p>
    <w:bookmarkEnd w:id="27"/>
    <w:p>
      <w:pPr>
        <w:pStyle w:val="BodyText"/>
      </w:pPr>
      <w:r>
        <w:rPr>
          <w:bCs/>
          <w:b/>
        </w:rPr>
        <w:t xml:space="preserve">Reviewer Name:</w:t>
      </w:r>
      <w:r>
        <w:t xml:space="preserve"> </w:t>
      </w:r>
      <w:r>
        <w:t xml:space="preserve">[Insert Reviewer Name]</w:t>
      </w:r>
    </w:p>
    <w:p>
      <w:pPr>
        <w:pStyle w:val="BodyText"/>
      </w:pPr>
      <w:r>
        <w:rPr>
          <w:bCs/>
          <w:b/>
        </w:rPr>
        <w:t xml:space="preserve">Title:</w:t>
      </w:r>
      <w:r>
        <w:t xml:space="preserve"> </w:t>
      </w:r>
      <w:r>
        <w:t xml:space="preserve">Senior Pharmacist / Peer Reviewer</w:t>
      </w:r>
    </w:p>
    <w:p>
      <w:pPr>
        <w:pStyle w:val="BodyText"/>
      </w:pPr>
      <w:r>
        <w:rPr>
          <w:bCs/>
          <w:b/>
        </w:rPr>
        <w:t xml:space="preserve">Signature:</w:t>
      </w:r>
      <w:r>
        <w:t xml:space="preserve"> </w:t>
      </w:r>
      <w:r>
        <w:t xml:space="preserve">______________________</w:t>
      </w:r>
    </w:p>
    <w:p>
      <w:pPr>
        <w:pStyle w:val="BodyText"/>
      </w:pPr>
      <w:r>
        <w:rPr>
          <w:bCs/>
          <w:b/>
        </w:rPr>
        <w:t xml:space="preserve">Pharmacist Name:</w:t>
      </w:r>
      <w:r>
        <w:t xml:space="preserve"> </w:t>
      </w:r>
      <w:r>
        <w:t xml:space="preserve">[Insert Pharmacist Name]</w:t>
      </w:r>
    </w:p>
    <w:p>
      <w:pPr>
        <w:pStyle w:val="BodyText"/>
      </w:pPr>
      <w:r>
        <w:rPr>
          <w:bCs/>
          <w:b/>
        </w:rPr>
        <w:t xml:space="preserve">Acknowledgement of Review:</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Peer Review Report - Alexandria, Egypt</dc:title>
  <dc:creator/>
  <dc:language>en</dc:language>
  <cp:keywords/>
  <dcterms:created xsi:type="dcterms:W3CDTF">2026-10-10T12:42:48Z</dcterms:created>
  <dcterms:modified xsi:type="dcterms:W3CDTF">2026-10-10T12:42:48Z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