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Pharmacist</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Pharmacist operating within the vibrant and diverse healthcare landscape of France Marseille. The purpose of this review is to assess the quality of pharmaceutical care, adherence to regulatory standards, and the overall contribution of the Pharmacist to the local community. Marseille, as a major city in southern France, presents unique challenges and opportunities for healthcare professionals, including a multicultural population and a high demand for accessible medical services. This report aims to provide a comprehensive analysis of the Pharmacist's performance in this specific context.</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of the Pharmacist's practice in France Marseille. These areas include clinical competence, patient counseling, medication management, collaboration with healthcare providers, and compliance with French pharmaceutical regulations. Additionally, the review considers the Pharmacist's engagement with the local community and their ability to address the specific health needs of Marseille's diverse population.</w:t>
      </w:r>
    </w:p>
    <w:bookmarkEnd w:id="22"/>
    <w:bookmarkStart w:id="23" w:name="clinical-competence"/>
    <w:p>
      <w:pPr>
        <w:pStyle w:val="Heading2"/>
      </w:pPr>
      <w:r>
        <w:t xml:space="preserve">3. Clinical Competence</w:t>
      </w:r>
    </w:p>
    <w:p>
      <w:pPr>
        <w:pStyle w:val="FirstParagraph"/>
      </w:pPr>
      <w:r>
        <w:t xml:space="preserve">The Pharmacist demonstrated a high level of clinical competence throughout the review period. Their knowledge of pharmacology, therapeutics, and drug interactions was evident in the accurate dispensing of medications and the provision of appropriate advice to patients. In France Marseille, where the prevalence of chronic diseases such as diabetes and hypertension is significant, the Pharmacist's ability to manage complex medication regimens was particularly noteworthy. They consistently ensured that patients received the correct dosages and were informed about potential side effects, thereby enhancing patient safety and treatment outcomes.</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a cornerstone of pharmaceutical practice, and the Pharmacist excelled in this area. They took the time to explain medication instructions clearly and empathetically, ensuring that patients from various cultural backgrounds in Marseille understood their treatment plans. The Pharmacist's ability to communicate in multiple languages, including French, Arabic, and English, was a significant asset in serving the multicultural community of France Marseille. This skill not only improved patient compliance but also fostered trust and rapport between the Pharmacist and the patients they served.</w:t>
      </w:r>
    </w:p>
    <w:bookmarkEnd w:id="24"/>
    <w:bookmarkStart w:id="25" w:name="medication-management-and-safety"/>
    <w:p>
      <w:pPr>
        <w:pStyle w:val="Heading2"/>
      </w:pPr>
      <w:r>
        <w:t xml:space="preserve">5. Medication Management and Safety</w:t>
      </w:r>
    </w:p>
    <w:p>
      <w:pPr>
        <w:pStyle w:val="FirstParagraph"/>
      </w:pPr>
      <w:r>
        <w:t xml:space="preserve">Medication management is a critical aspect of a Pharmacist's role, and the subject of this review demonstrated exemplary practices in this domain. They maintained accurate records of all prescriptions and conducted regular audits to identify and rectify any discrepancies. In France Marseille, where the risk of medication errors can be heightened due to the high volume of prescriptions, the Pharmacist's meticulous approach to medication management was commendable. They also implemented strategies to minimize the risk of adverse drug events, such as double-checking high-alert medications and providing clear labeling instructions.</w:t>
      </w:r>
    </w:p>
    <w:bookmarkEnd w:id="25"/>
    <w:bookmarkStart w:id="26" w:name="collaboration-with-healthcare-providers"/>
    <w:p>
      <w:pPr>
        <w:pStyle w:val="Heading2"/>
      </w:pPr>
      <w:r>
        <w:t xml:space="preserve">6. Collaboration with Healthcare Providers</w:t>
      </w:r>
    </w:p>
    <w:p>
      <w:pPr>
        <w:pStyle w:val="FirstParagraph"/>
      </w:pPr>
      <w:r>
        <w:t xml:space="preserve">Collaboration with other healthcare providers is essential for delivering comprehensive patient care, and the Pharmacist actively engaged in this process. They maintained strong relationships with local physicians, nurses, and other healthcare professionals in France Marseille, facilitating seamless communication and coordination of care. The Pharmacist participated in multidisciplinary team meetings and contributed valuable insights to treatment plans, ensuring that patients received holistic and evidence-based care. This collaborative approach not only enhanced the quality of care but also strengthened the overall healthcare network in the region.</w:t>
      </w:r>
    </w:p>
    <w:bookmarkEnd w:id="26"/>
    <w:bookmarkStart w:id="27" w:name="compliance-with-regulations"/>
    <w:p>
      <w:pPr>
        <w:pStyle w:val="Heading2"/>
      </w:pPr>
      <w:r>
        <w:t xml:space="preserve">7. Compliance with Regulations</w:t>
      </w:r>
    </w:p>
    <w:p>
      <w:pPr>
        <w:pStyle w:val="FirstParagraph"/>
      </w:pPr>
      <w:r>
        <w:t xml:space="preserve">Adherence to French pharmaceutical regulations is a fundamental requirement for all Pharmacists practicing in France Marseille. The Pharmacist under review demonstrated a thorough understanding of these regulations and consistently complied with them. They ensured that all medications were stored and handled according to legal standards and maintained up-to-date licenses and certifications. Additionally, the Pharmacist stayed informed about changes in legislation and promptly implemented necessary adjustments to their practice, thereby safeguarding the interests of both patients and the profession.</w:t>
      </w:r>
    </w:p>
    <w:bookmarkEnd w:id="27"/>
    <w:bookmarkStart w:id="28" w:name="community-engagement-and-public-health"/>
    <w:p>
      <w:pPr>
        <w:pStyle w:val="Heading2"/>
      </w:pPr>
      <w:r>
        <w:t xml:space="preserve">8. Community Engagement and Public Health</w:t>
      </w:r>
    </w:p>
    <w:p>
      <w:pPr>
        <w:pStyle w:val="FirstParagraph"/>
      </w:pPr>
      <w:r>
        <w:t xml:space="preserve">Beyond their clinical duties, the Pharmacist played an active role in community engagement and public health initiatives in France Marseille. They organized health awareness campaigns on topics such as vaccination, smoking cessation, and healthy lifestyle choices, reaching a wide audience within the local community. The Pharmacist also collaborated with local organizations to provide free health screenings and educational workshops, contributing to the overall well-being of Marseille's residents. This commitment to public health underscored the Pharmacist's dedication to serving the community and promoting preventive care.</w:t>
      </w:r>
    </w:p>
    <w:bookmarkEnd w:id="28"/>
    <w:bookmarkStart w:id="29" w:name="areas-for-improvement"/>
    <w:p>
      <w:pPr>
        <w:pStyle w:val="Heading2"/>
      </w:pPr>
      <w:r>
        <w:t xml:space="preserve">9. Areas for Improvement</w:t>
      </w:r>
    </w:p>
    <w:p>
      <w:pPr>
        <w:pStyle w:val="FirstParagraph"/>
      </w:pPr>
      <w:r>
        <w:t xml:space="preserve">While the Pharmacist's performance was largely exemplary, there are a few areas where improvement could be considered. For instance, enhancing the use of digital tools for patient education and medication reminders could further improve patient outcomes. Additionally, expanding the range of services offered, such as compounding or specialized consultations, could address the evolving needs of the community in France Marseille. These suggestions are intended to support the Pharmacist's continued professional growth and enhance their impact on public health.</w:t>
      </w:r>
    </w:p>
    <w:bookmarkEnd w:id="29"/>
    <w:bookmarkStart w:id="30" w:name="conclusion"/>
    <w:p>
      <w:pPr>
        <w:pStyle w:val="Heading2"/>
      </w:pPr>
      <w:r>
        <w:t xml:space="preserve">10. Conclusion</w:t>
      </w:r>
    </w:p>
    <w:p>
      <w:pPr>
        <w:pStyle w:val="FirstParagraph"/>
      </w:pPr>
      <w:r>
        <w:t xml:space="preserve">In conclusion, this Peer Review Report highlights the exceptional contributions of the Pharmacist to the healthcare system in France Marseille. Their clinical expertise, commitment to patient care, and active engagement with the community exemplify the highest standards of pharmaceutical practice. The Pharmacist's ability to navigate the unique challenges of Marseille's diverse population and adhere to French regulations underscores their professionalism and dedication. This report serves as a testament to their valuable role in promoting health and well-being in the region.</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Pharmacist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France Marseille</dc:title>
  <dc:creator/>
  <dc:language>en</dc:language>
  <cp:keywords/>
  <dcterms:created xsi:type="dcterms:W3CDTF">2026-10-10T08:50:12Z</dcterms:created>
  <dcterms:modified xsi:type="dcterms:W3CDTF">2026-10-10T08:50:12Z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