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Pharmacy Quality Assurance Committee</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competencies, operational standards, and regulatory compliance of a practicing Pharmacist within the healthcare infrastructure of Abidjan, Ivory Coast. The primary objective of this review is to ensure that the highest standards of pharmaceutical care are maintained, aligning with the national regulations set forth by the Ivorian Ministry of Health and Population, as well as international best practices.</w:t>
      </w:r>
    </w:p>
    <w:p>
      <w:pPr>
        <w:pStyle w:val="BodyText"/>
      </w:pPr>
      <w:r>
        <w:t xml:space="preserve">Abidjan, as the economic capital and a major hub for healthcare in West Africa, presents a unique environment for pharmaceutical practice. The density of the population, the diversity of patient needs, and the rapid evolution of medical technology in the city require pharmacists to demonstrate exceptional vigilance, adaptability, and ethical integrity. This report evaluates the subject Pharmacist's ability to navigate these specific local challenges while maintaining global standards of patient safety.</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verification of adherence to the legal framework governing pharmacy practice in Ivory Coast. The review confirms that the Pharmacist operates in strict accordance with the Ivorian Pharmacy Code. This includes the proper maintenance of the professional license, adherence to the regulations regarding the dispensing of prescription-only medications, and compliance with the storage requirements mandated by the national health authorities.</w:t>
      </w:r>
    </w:p>
    <w:p>
      <w:pPr>
        <w:pStyle w:val="BodyText"/>
      </w:pPr>
      <w:r>
        <w:t xml:space="preserve">Specific attention was paid to the handling of controlled substances and narcotics, a priority area for regulatory bodies in Abidjan. The Pharmacist demonstrated robust record-keeping systems that meet the stringent requirements for traceability. Furthermore, the review assessed the pharmacy's alignment with the national drug policy, ensuring that the supply chain integrity is maintained from the point of importation to the final dispensation to the patient.</w:t>
      </w:r>
    </w:p>
    <w:bookmarkEnd w:id="22"/>
    <w:bookmarkStart w:id="23" w:name="clinical-competence-and-patient-care"/>
    <w:p>
      <w:pPr>
        <w:pStyle w:val="Heading2"/>
      </w:pPr>
      <w:r>
        <w:t xml:space="preserve">3. Clinical Competence and Patient Care</w:t>
      </w:r>
    </w:p>
    <w:p>
      <w:pPr>
        <w:pStyle w:val="FirstParagraph"/>
      </w:pPr>
      <w:r>
        <w:t xml:space="preserve">The clinical evaluation focuses on the Pharmacist's ability to provide direct patient care, a role that has become increasingly central in the healthcare landscape of Abidjan. The review observed the Pharmacist's interactions with patients, noting a high level of proficiency in medication therapy management. The Pharmacist effectively identifies potential drug-drug interactions and adverse effects, which is crucial given the high prevalence of polypharmacy among patients with chronic conditions such as hypertension and diabetes in the region.</w:t>
      </w:r>
    </w:p>
    <w:p>
      <w:pPr>
        <w:pStyle w:val="BodyText"/>
      </w:pPr>
      <w:r>
        <w:t xml:space="preserve">Cultural competence was also assessed. In the diverse sociocultural context of Ivory Coast, the Pharmacist demonstrated the ability to communicate complex medical information in a manner that is accessible and respectful of local customs and languages. This ensures that patients in Abidjan fully understand their treatment plans, thereby improving adherence and therapeutic outcomes. The Pharmacist's role in health education, particularly regarding the prevention of infectious diseases and the proper use of antibiotics, was highlighted as a significant strength.</w:t>
      </w:r>
    </w:p>
    <w:bookmarkEnd w:id="23"/>
    <w:bookmarkStart w:id="24" w:name="Xafdcb1bc347f9331da400d794725fcfb94db659"/>
    <w:p>
      <w:pPr>
        <w:pStyle w:val="Heading2"/>
      </w:pPr>
      <w:r>
        <w:t xml:space="preserve">4. Operational Standards and Inventory Management</w:t>
      </w:r>
    </w:p>
    <w:p>
      <w:pPr>
        <w:pStyle w:val="FirstParagraph"/>
      </w:pPr>
      <w:r>
        <w:t xml:space="preserve">The operational aspect of this Peer Review Report examines the efficiency and safety of the pharmacy's daily operations. The Pharmacist was evaluated on their inventory management practices, ensuring that stock levels are optimized to prevent both shortages and the expiration of medications. Given the logistical challenges that can arise in Abidjan, the Pharmacist's proactive approach to supply chain management was noted as exemplary.</w:t>
      </w:r>
    </w:p>
    <w:p>
      <w:pPr>
        <w:pStyle w:val="BodyText"/>
      </w:pPr>
      <w:r>
        <w:t xml:space="preserve">Storage conditions were rigorously inspected. The review confirmed that temperature-sensitive medications, such as vaccines and insulin, are stored within the required temperature ranges, utilizing reliable monitoring equipment. This is vital in the tropical climate of Ivory Coast, where maintaining the cold chain is essential for drug efficacy. Additionally, the pharmacy's cleanliness, organization, and safety protocols for staff and patients were found to be in full compliance with health and safety standards.</w:t>
      </w:r>
    </w:p>
    <w:bookmarkEnd w:id="24"/>
    <w:bookmarkStart w:id="25" w:name="ethical-practice-and-professionalism"/>
    <w:p>
      <w:pPr>
        <w:pStyle w:val="Heading2"/>
      </w:pPr>
      <w:r>
        <w:t xml:space="preserve">5. Ethical Practice and Professionalism</w:t>
      </w:r>
    </w:p>
    <w:p>
      <w:pPr>
        <w:pStyle w:val="FirstParagraph"/>
      </w:pPr>
      <w:r>
        <w:t xml:space="preserve">Ethical conduct is the cornerstone of the pharmaceutical profession. This Peer Review Report assesses the Pharmacist's adherence to the ethical code of conduct, emphasizing patient confidentiality, integrity, and fairness. The Pharmacist was observed to maintain strict confidentiality regarding patient records and personal health information, respecting the privacy rights of individuals in Abidjan.</w:t>
      </w:r>
    </w:p>
    <w:p>
      <w:pPr>
        <w:pStyle w:val="BodyText"/>
      </w:pPr>
      <w:r>
        <w:t xml:space="preserve">The review also considered the Pharmacist's professional relationships with other healthcare providers. Collaboration with physicians, nurses, and other specialists is essential for integrated care. The Pharmacist demonstrated a collaborative spirit, actively participating in interdisciplinary discussions to optimize patient care plans. This professional demeanor contributes positively to the overall healthcare ecosystem in the city.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Pharmacist has demonstrated a high level of competence, professionalism, and commitment to patient care. The practice meets the rigorous standards required for pharmacy operations in Abidjan, Ivory Coast.</w:t>
      </w:r>
    </w:p>
    <w:p>
      <w:pPr>
        <w:pStyle w:val="BodyText"/>
      </w:pPr>
      <w:r>
        <w:rPr>
          <w:bCs/>
          <w:b/>
        </w:rPr>
        <w:t xml:space="preserve">Recommendations:</w:t>
      </w:r>
    </w:p>
    <w:p>
      <w:pPr>
        <w:numPr>
          <w:ilvl w:val="0"/>
          <w:numId w:val="1001"/>
        </w:numPr>
        <w:pStyle w:val="Compact"/>
      </w:pPr>
      <w:r>
        <w:t xml:space="preserve">Continue to engage in continuing professional development (CPD) to stay updated with the latest advancements in pharmaceutical sciences and local health regulations.</w:t>
      </w:r>
    </w:p>
    <w:p>
      <w:pPr>
        <w:numPr>
          <w:ilvl w:val="0"/>
          <w:numId w:val="1001"/>
        </w:numPr>
        <w:pStyle w:val="Compact"/>
      </w:pPr>
      <w:r>
        <w:t xml:space="preserve">Enhance digital record-keeping systems to further improve data security and accessibility.</w:t>
      </w:r>
    </w:p>
    <w:p>
      <w:pPr>
        <w:numPr>
          <w:ilvl w:val="0"/>
          <w:numId w:val="1001"/>
        </w:numPr>
        <w:pStyle w:val="Compact"/>
      </w:pPr>
      <w:r>
        <w:t xml:space="preserve">Expand community outreach programs to address specific health challenges prevalent in the Abidjan region.</w:t>
      </w:r>
    </w:p>
    <w:p>
      <w:pPr>
        <w:pStyle w:val="FirstParagraph"/>
      </w:pPr>
      <w:r>
        <w:t xml:space="preserve">In conclusion, this Peer Review Report affirms that the Pharmacist is fully qualified and capable of providing safe, effective, and ethical pharmaceutical services to the community. The review underscores the importance of ongoing peer assessment in maintaining the high standards of healthcare delivery in Ivory Coast.</w:t>
      </w:r>
    </w:p>
    <w:bookmarkEnd w:id="26"/>
    <w:p>
      <w:pPr>
        <w:pStyle w:val="BodyText"/>
      </w:pPr>
      <w:r>
        <w:rPr>
          <w:bCs/>
          <w:b/>
        </w:rPr>
        <w:t xml:space="preserve">Reviewed By:</w:t>
      </w:r>
    </w:p>
    <w:p>
      <w:pPr>
        <w:pStyle w:val="BodyText"/>
      </w:pPr>
      <w:r>
        <w:t xml:space="preserve">Senior Reviewing Pharmacist</w:t>
      </w:r>
    </w:p>
    <w:p>
      <w:pPr>
        <w:pStyle w:val="BodyText"/>
      </w:pPr>
      <w:r>
        <w:rPr>
          <w:bCs/>
          <w:b/>
        </w:rPr>
        <w:t xml:space="preserve">Approved By:</w:t>
      </w:r>
    </w:p>
    <w:p>
      <w:pPr>
        <w:pStyle w:val="BodyText"/>
      </w:pPr>
      <w:r>
        <w:t xml:space="preserve">Committee Chairperson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Abidjan, Ivory Coast</dc:title>
  <dc:creator/>
  <dc:language>en</dc:language>
  <cp:keywords/>
  <dcterms:created xsi:type="dcterms:W3CDTF">2026-10-10T07:02:59Z</dcterms:created>
  <dcterms:modified xsi:type="dcterms:W3CDTF">2026-10-10T07:02:59Z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