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Professional</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Location:</w:t>
      </w:r>
      <w:r>
        <w:t xml:space="preserve"> </w:t>
      </w:r>
      <w:r>
        <w:t xml:space="preserve">Community Pharmacy Sector, Spain Barcelona</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assess the professional performance, clinical expertise, and regulatory compliance of a registered Pharmacist operating within the metropolitan area of Spain Barcelona. The review is conducted in accordance with the standards set forth by the General Council of Official Colleges of Pharmacists of Spain (CGCOF) and the specific guidelines of the College of Pharmacists of Barcelona (Col·legi de Farmacèutics de Barcelona). The primary objective of this evaluation is to ensure that the Pharmacist maintains the highest standards of patient care, medication safety, and professional ethics required in the Catalan healthcare system.</w:t>
      </w:r>
    </w:p>
    <w:p>
      <w:pPr>
        <w:pStyle w:val="BodyText"/>
      </w:pPr>
      <w:r>
        <w:t xml:space="preserve">The review process involves a comprehensive analysis of clinical records, dispensing accuracy, patient counseling interactions, and adherence to local and national pharmaceutical regulations. Given the high density of healthcare facilities and the diverse population in Spain Barcelona, the Pharmacist is expected to demonstrate exceptional adaptability and cultural competence alongside technical proficiency.</w:t>
      </w:r>
    </w:p>
    <w:bookmarkEnd w:id="21"/>
    <w:bookmarkStart w:id="22" w:name="X4bc4b1c7ef29040b8a00b7c589cb9a284653636"/>
    <w:p>
      <w:pPr>
        <w:pStyle w:val="Heading2"/>
      </w:pPr>
      <w:r>
        <w:t xml:space="preserve">2. Regulatory Compliance and Legal Framework</w:t>
      </w:r>
    </w:p>
    <w:p>
      <w:pPr>
        <w:pStyle w:val="FirstParagraph"/>
      </w:pPr>
      <w:r>
        <w:t xml:space="preserve">A critical component of this Peer Review Report is the assessment of the Pharmacist's adherence to the legal framework governing pharmaceutical practice in Spain. The evaluation confirms that the subject Pharmacist strictly complies with the Law on Guarantees and Rational Use of Medicines and Medical Devices. Furthermore, the Pharmacist demonstrates a thorough understanding of the specific regulations enforced by the Catalan Health Department regarding the dispensing of prescription-only medicines and the management of controlled substances.</w:t>
      </w:r>
    </w:p>
    <w:p>
      <w:pPr>
        <w:pStyle w:val="BodyText"/>
      </w:pPr>
      <w:r>
        <w:t xml:space="preserve">In the context of Spain Barcelona, where digital health records are increasingly integrated into community pharmacy workflows, the Pharmacist has shown proficiency in utilizing the electronic prescription system. The review notes that all documentation regarding the sale of medicinal products is accurate, complete, and securely stored, ensuring full traceability as required by Spanish law.</w:t>
      </w:r>
    </w:p>
    <w:bookmarkEnd w:id="22"/>
    <w:bookmarkStart w:id="23" w:name="X24f4f61684ab65178a9ce5326c582c06ae2f4ec"/>
    <w:p>
      <w:pPr>
        <w:pStyle w:val="Heading2"/>
      </w:pPr>
      <w:r>
        <w:t xml:space="preserve">3. Clinical Competency and Medication Safety</w:t>
      </w:r>
    </w:p>
    <w:p>
      <w:pPr>
        <w:pStyle w:val="FirstParagraph"/>
      </w:pPr>
      <w:r>
        <w:t xml:space="preserve">The core of this Peer Review Report focuses on the clinical capabilities of the Pharmacist. The evaluation highlights a strong command of pharmacology, pharmacokinetics, and therapeutics. The Pharmacist consistently demonstrates the ability to identify potential drug-drug interactions, contraindications, and adverse effects before dispensing medication. This proactive approach is vital in preventing medication errors and ensuring patient safety.</w:t>
      </w:r>
    </w:p>
    <w:p>
      <w:pPr>
        <w:pStyle w:val="BodyText"/>
      </w:pPr>
      <w:r>
        <w:t xml:space="preserve">Specific attention was given to the Pharmacist's management of chronic diseases, such as diabetes, hypertension, and asthma, which are prevalent in the Spain Barcelona region. The Pharmacist provides evidence-based recommendations and collaborates effectively with physicians and other healthcare professionals to optimize treatment plans. The review also assesses the Pharmacist's role in immunization programs and health screenings, noting a high level of engagement in preventive healthcare initiatives promoted by the Catalan public health system.</w:t>
      </w:r>
    </w:p>
    <w:bookmarkEnd w:id="23"/>
    <w:bookmarkStart w:id="24" w:name="patient-counseling-and-communication"/>
    <w:p>
      <w:pPr>
        <w:pStyle w:val="Heading2"/>
      </w:pPr>
      <w:r>
        <w:t xml:space="preserve">4. Patient Counseling and Communication</w:t>
      </w:r>
    </w:p>
    <w:p>
      <w:pPr>
        <w:pStyle w:val="FirstParagraph"/>
      </w:pPr>
      <w:r>
        <w:t xml:space="preserve">Effective communication is a cornerstone of pharmaceutical practice. This Peer Review Report evaluates the Pharmacist's ability to counsel patients clearly and empathetically. The Pharmacist is commended for their skill in explaining complex medical information in accessible language, ensuring that patients understand their medication regimens, dosage instructions, and potential side effects.</w:t>
      </w:r>
    </w:p>
    <w:p>
      <w:pPr>
        <w:pStyle w:val="BodyText"/>
      </w:pPr>
      <w:r>
        <w:t xml:space="preserve">Given the multicultural nature of Spain Barcelona, the Pharmacist's ability to communicate with patients from diverse linguistic and cultural backgrounds is particularly noteworthy. The review indicates that the Pharmacist employs appropriate communication strategies to overcome language barriers, thereby enhancing patient adherence and satisfaction. The Pharmacist also demonstrates a high degree of professionalism and confidentiality in all patient interactions, fostering a trusting environment.</w:t>
      </w:r>
    </w:p>
    <w:bookmarkEnd w:id="24"/>
    <w:bookmarkStart w:id="25" w:name="professional-development-and-ethics"/>
    <w:p>
      <w:pPr>
        <w:pStyle w:val="Heading2"/>
      </w:pPr>
      <w:r>
        <w:t xml:space="preserve">5. Professional Development and Ethics</w:t>
      </w:r>
    </w:p>
    <w:p>
      <w:pPr>
        <w:pStyle w:val="FirstParagraph"/>
      </w:pPr>
      <w:r>
        <w:t xml:space="preserve">Continuous professional development is mandatory for Pharmacists in Spain. This Peer Review Report confirms that the subject Pharmacist actively participates in continuing education programs and stays updated with the latest advancements in pharmaceutical science and practice. The Pharmacist has completed the required credits for the current accreditation period and has engaged in specialized training relevant to community pharmacy practice in Spain Barcelona.</w:t>
      </w:r>
    </w:p>
    <w:p>
      <w:pPr>
        <w:pStyle w:val="BodyText"/>
      </w:pPr>
      <w:r>
        <w:t xml:space="preserve">Ethical conduct is another key area of assessment. The Pharmacist adheres strictly to the Code of Ethics of the College of Pharmacists of Barcelona, maintaining integrity, honesty, and impartiality in all professional activities. The review finds no instances of ethical breaches or conflicts of interest.</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Pharmacist under evaluation meets and, in many areas, exceeds the professional standards expected in the Spain Barcelona region. The Pharmacist demonstrates excellent clinical knowledge, regulatory compliance, patient-centered care, and ethical integrity. The review recommends the continuation of current practices and encourages further engagement in collaborative care models with primary healthcare providers.</w:t>
      </w:r>
    </w:p>
    <w:p>
      <w:pPr>
        <w:pStyle w:val="BodyText"/>
      </w:pPr>
      <w:r>
        <w:t xml:space="preserve">It is recommended that the Pharmacist continue to prioritize patient education and leverage digital health tools to enhance service delivery. Regular peer reviews should be maintained to ensure ongoing quality improvement and alignment with evolving healthcare standards in Spain.</w:t>
      </w:r>
    </w:p>
    <w:bookmarkEnd w:id="26"/>
    <w:p>
      <w:pPr>
        <w:pStyle w:val="BodyText"/>
      </w:pPr>
      <w:r>
        <w:rPr>
          <w:bCs/>
          <w:b/>
        </w:rPr>
        <w:t xml:space="preserve">Reviewed by:</w:t>
      </w:r>
      <w:r>
        <w:t xml:space="preserve"> </w:t>
      </w:r>
      <w:r>
        <w:t xml:space="preserve">[Name of Reviewing Pharmacist]</w:t>
      </w:r>
    </w:p>
    <w:p>
      <w:pPr>
        <w:pStyle w:val="BodyText"/>
      </w:pPr>
      <w:r>
        <w:rPr>
          <w:bCs/>
          <w:b/>
        </w:rPr>
        <w:t xml:space="preserve">Title:</w:t>
      </w:r>
      <w:r>
        <w:t xml:space="preserve"> </w:t>
      </w:r>
      <w:r>
        <w:t xml:space="preserve">Senior Clinical Pharmacist</w:t>
      </w:r>
    </w:p>
    <w:p>
      <w:pPr>
        <w:pStyle w:val="BodyText"/>
      </w:pPr>
      <w:r>
        <w:rPr>
          <w:bCs/>
          <w:b/>
        </w:rPr>
        <w:t xml:space="preserve">Affiliation:</w:t>
      </w:r>
      <w:r>
        <w:t xml:space="preserve"> </w:t>
      </w:r>
      <w:r>
        <w:t xml:space="preserve">College of Pharmacists of Barcelona</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Professional Evaluation</dc:title>
  <dc:creator/>
  <dc:language>en</dc:language>
  <cp:keywords/>
  <dcterms:created xsi:type="dcterms:W3CDTF">2026-10-10T07:02:09Z</dcterms:created>
  <dcterms:modified xsi:type="dcterms:W3CDTF">2026-10-10T07:02:09Z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