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Sri Lanka Colombo</w:t>
      </w:r>
    </w:p>
    <w:p>
      <w:pPr>
        <w:pStyle w:val="BodyText"/>
      </w:pPr>
      <w:r>
        <w:rPr>
          <w:bCs/>
          <w:b/>
        </w:rPr>
        <w:t xml:space="preserve">Date of Review:</w:t>
      </w:r>
      <w:r>
        <w:t xml:space="preserve"> </w:t>
      </w:r>
      <w:r>
        <w:t xml:space="preserve">October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competence, ethical conduct, and clinical practice of a Pharmacist operating within the bustling healthcare environment of Sri Lanka Colombo. The primary objective of this review is to ensure that the Pharmacist adheres to the standards set by the Sri Lanka Pharmaceutical Society and the Ministry of Health. Given the high density of pharmacies and the critical role pharmacists play in public health in Colombo, this review aims to assess the quality of pharmaceutical care, regulatory compliance, and patient interaction skills.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Pharmacist's practice. These include the accuracy of prescription dispensing, the management of controlled substances, the maintenance of inventory records, the provision of patient counseling, and the overall cleanliness and organization of the pharmacy premises in Colombo. The review also considers the Pharmacist's adherence to local regulations regarding the sale of over-the-counter medications and the handling of prescription-only medicines.</w:t>
      </w:r>
    </w:p>
    <w:bookmarkEnd w:id="22"/>
    <w:bookmarkStart w:id="25" w:name="evaluation-of-professional-competence"/>
    <w:p>
      <w:pPr>
        <w:pStyle w:val="Heading2"/>
      </w:pPr>
      <w:r>
        <w:t xml:space="preserve">3. Evaluation of Professional Competence</w:t>
      </w:r>
    </w:p>
    <w:bookmarkStart w:id="23" w:name="prescription-dispensing-accuracy"/>
    <w:p>
      <w:pPr>
        <w:pStyle w:val="Heading3"/>
      </w:pPr>
      <w:r>
        <w:t xml:space="preserve">3.1 Prescription Dispensing Accuracy</w:t>
      </w:r>
    </w:p>
    <w:p>
      <w:pPr>
        <w:pStyle w:val="FirstParagraph"/>
      </w:pPr>
      <w:r>
        <w:t xml:space="preserve">The Pharmacist demonstrated a high level of accuracy in dispensing prescriptions. During the review period, a sample of prescriptions was audited, and no significant errors were found. The Pharmacist consistently verified patient details, drug interactions, and dosage instructions before dispensing. This attention to detail is crucial in Sri Lanka Colombo, where the prevalence of chronic diseases such as diabetes and hypertension requires precise medication management.</w:t>
      </w:r>
    </w:p>
    <w:bookmarkEnd w:id="23"/>
    <w:bookmarkStart w:id="24" w:name="knowledge-of-pharmacology"/>
    <w:p>
      <w:pPr>
        <w:pStyle w:val="Heading3"/>
      </w:pPr>
      <w:r>
        <w:t xml:space="preserve">3.2 Knowledge of Pharmacology</w:t>
      </w:r>
    </w:p>
    <w:p>
      <w:pPr>
        <w:pStyle w:val="FirstParagraph"/>
      </w:pPr>
      <w:r>
        <w:t xml:space="preserve">The Pharmacist exhibited a strong understanding of pharmacology, including the therapeutic uses, side effects, and contraindications of commonly prescribed medications. This knowledge was evident during interactions with patients and healthcare professionals. The Pharmacist was able to provide clear and concise information about medications, which is essential for ensuring patient safety and adherence to treatment plans.</w:t>
      </w:r>
    </w:p>
    <w:bookmarkEnd w:id="24"/>
    <w:bookmarkEnd w:id="25"/>
    <w:bookmarkStart w:id="28" w:name="ethical-conduct-and-patient-interaction"/>
    <w:p>
      <w:pPr>
        <w:pStyle w:val="Heading2"/>
      </w:pPr>
      <w:r>
        <w:t xml:space="preserve">4. Ethical Conduct and Patient Interaction</w:t>
      </w:r>
    </w:p>
    <w:bookmarkStart w:id="26" w:name="patient-counseling"/>
    <w:p>
      <w:pPr>
        <w:pStyle w:val="Heading3"/>
      </w:pPr>
      <w:r>
        <w:t xml:space="preserve">4.1 Patient Counseling</w:t>
      </w:r>
    </w:p>
    <w:p>
      <w:pPr>
        <w:pStyle w:val="FirstParagraph"/>
      </w:pPr>
      <w:r>
        <w:t xml:space="preserve">One of the key aspects of this Peer Review Report is the evaluation of patient counseling. The Pharmacist was observed providing thorough counseling to patients, explaining how to take their medications, potential side effects, and the importance of adherence. This is particularly important in Sri Lanka Colombo, where health literacy levels can vary, and clear communication can significantly impact patient outcomes.</w:t>
      </w:r>
    </w:p>
    <w:bookmarkEnd w:id="26"/>
    <w:bookmarkStart w:id="27" w:name="confidentiality-and-privacy"/>
    <w:p>
      <w:pPr>
        <w:pStyle w:val="Heading3"/>
      </w:pPr>
      <w:r>
        <w:t xml:space="preserve">4.2 Confidentiality and Privacy</w:t>
      </w:r>
    </w:p>
    <w:p>
      <w:pPr>
        <w:pStyle w:val="FirstParagraph"/>
      </w:pPr>
      <w:r>
        <w:t xml:space="preserve">The Pharmacist maintained a high standard of confidentiality and privacy when handling patient information. All interactions were conducted discreetly, and patient records were securely stored. This adherence to ethical standards is vital for building trust between the Pharmacist and the community in Colombo.</w:t>
      </w:r>
    </w:p>
    <w:bookmarkEnd w:id="27"/>
    <w:bookmarkEnd w:id="28"/>
    <w:bookmarkStart w:id="31" w:name="regulatory-compliance"/>
    <w:p>
      <w:pPr>
        <w:pStyle w:val="Heading2"/>
      </w:pPr>
      <w:r>
        <w:t xml:space="preserve">5. Regulatory Compliance</w:t>
      </w:r>
    </w:p>
    <w:bookmarkStart w:id="29" w:name="controlled-substances"/>
    <w:p>
      <w:pPr>
        <w:pStyle w:val="Heading3"/>
      </w:pPr>
      <w:r>
        <w:t xml:space="preserve">5.1 Controlled Substances</w:t>
      </w:r>
    </w:p>
    <w:p>
      <w:pPr>
        <w:pStyle w:val="FirstParagraph"/>
      </w:pPr>
      <w:r>
        <w:t xml:space="preserve">The Pharmacist was found to be fully compliant with regulations regarding the storage, dispensing, and record-keeping of controlled substances. The pharmacy maintained accurate logs, and all controlled substances were stored in a secure, locked cabinet. This is a critical aspect of practice in Sri Lanka Colombo, where the misuse of controlled substances is a significant public health concern.</w:t>
      </w:r>
    </w:p>
    <w:bookmarkEnd w:id="29"/>
    <w:bookmarkStart w:id="30" w:name="inventory-management"/>
    <w:p>
      <w:pPr>
        <w:pStyle w:val="Heading3"/>
      </w:pPr>
      <w:r>
        <w:t xml:space="preserve">5.2 Inventory Management</w:t>
      </w:r>
    </w:p>
    <w:p>
      <w:pPr>
        <w:pStyle w:val="FirstParagraph"/>
      </w:pPr>
      <w:r>
        <w:t xml:space="preserve">The inventory management practices of the Pharmacist were also reviewed. The pharmacy maintained an up-to-date inventory of medications, with clear labeling and proper storage conditions. Expired medications were promptly removed from stock, ensuring that only safe and effective products were available to patients.</w:t>
      </w:r>
    </w:p>
    <w:bookmarkEnd w:id="30"/>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 to further enhance the Pharmacist's practice:</w:t>
      </w:r>
    </w:p>
    <w:p>
      <w:pPr>
        <w:numPr>
          <w:ilvl w:val="0"/>
          <w:numId w:val="1001"/>
        </w:numPr>
        <w:pStyle w:val="Compact"/>
      </w:pPr>
      <w:r>
        <w:t xml:space="preserve">Continue to provide regular training and updates on new medications and treatment guidelines.</w:t>
      </w:r>
    </w:p>
    <w:p>
      <w:pPr>
        <w:numPr>
          <w:ilvl w:val="0"/>
          <w:numId w:val="1001"/>
        </w:numPr>
        <w:pStyle w:val="Compact"/>
      </w:pPr>
      <w:r>
        <w:t xml:space="preserve">Enhance patient counseling by incorporating visual aids and written materials in both English and Sinhala/Tamil to cater to the diverse population in Sri Lanka Colombo.</w:t>
      </w:r>
    </w:p>
    <w:p>
      <w:pPr>
        <w:numPr>
          <w:ilvl w:val="0"/>
          <w:numId w:val="1001"/>
        </w:numPr>
        <w:pStyle w:val="Compact"/>
      </w:pPr>
      <w:r>
        <w:t xml:space="preserve">Implement a more robust system for tracking and reporting adverse drug reactions to contribute to national pharmacovigilance efforts.</w:t>
      </w:r>
    </w:p>
    <w:bookmarkEnd w:id="32"/>
    <w:bookmarkStart w:id="33" w:name="conclusion"/>
    <w:p>
      <w:pPr>
        <w:pStyle w:val="Heading2"/>
      </w:pPr>
      <w:r>
        <w:t xml:space="preserve">7. Conclusion</w:t>
      </w:r>
    </w:p>
    <w:p>
      <w:pPr>
        <w:pStyle w:val="FirstParagraph"/>
      </w:pPr>
      <w:r>
        <w:t xml:space="preserve">In conclusion, this Peer Review Report confirms that the Pharmacist is practicing at a high standard of professionalism and competence. The Pharmacist's dedication to patient care, adherence to ethical standards, and compliance with regulatory requirements make a significant contribution to the healthcare landscape in Sri Lanka Colombo. Continued commitment to professional development and patient-centered care will further enhance the quality of pharmaceutical services provided.</w:t>
      </w:r>
    </w:p>
    <w:bookmarkEnd w:id="33"/>
    <w:p>
      <w:pPr>
        <w:pStyle w:val="BodyText"/>
      </w:pPr>
      <w:r>
        <w:rPr>
          <w:bCs/>
          <w:b/>
        </w:rPr>
        <w:t xml:space="preserve">Reviewed by:</w:t>
      </w:r>
    </w:p>
    <w:p>
      <w:pPr>
        <w:pStyle w:val="BodyText"/>
      </w:pPr>
      <w:r>
        <w:t xml:space="preserve">__________________________</w:t>
      </w:r>
    </w:p>
    <w:p>
      <w:pPr>
        <w:pStyle w:val="BodyText"/>
      </w:pPr>
      <w:r>
        <w:t xml:space="preserve">Senior Pharmacist</w:t>
      </w:r>
    </w:p>
    <w:p>
      <w:pPr>
        <w:pStyle w:val="BodyText"/>
      </w:pPr>
      <w:r>
        <w:t xml:space="preserve">Sri Lanka Pharmaceutical Society</w:t>
      </w:r>
    </w:p>
    <w:p>
      <w:pPr>
        <w:pStyle w:val="BodyText"/>
      </w:pPr>
      <w:r>
        <w:t xml:space="preserve">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Sri Lanka Colombo</dc:title>
  <dc:creator/>
  <dc:language>en</dc:language>
  <cp:keywords/>
  <dcterms:created xsi:type="dcterms:W3CDTF">2026-10-10T07:05:41Z</dcterms:created>
  <dcterms:modified xsi:type="dcterms:W3CDTF">2026-10-10T07:05:41Z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