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Pharmacist</w:t>
      </w:r>
      <w:r>
        <w:t xml:space="preserve"> </w:t>
      </w:r>
      <w:r>
        <w:t xml:space="preserve">Practice</w:t>
      </w:r>
      <w:r>
        <w:t xml:space="preserve"> </w:t>
      </w:r>
      <w:r>
        <w:t xml:space="preserve">in</w:t>
      </w:r>
      <w:r>
        <w:t xml:space="preserve"> </w:t>
      </w:r>
      <w:r>
        <w:t xml:space="preserve">Thailand</w:t>
      </w:r>
      <w:r>
        <w:t xml:space="preserve"> </w:t>
      </w:r>
      <w:r>
        <w:t xml:space="preserve">Bangkok</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Practice Evaluation of Pharmacist</w:t>
      </w:r>
    </w:p>
    <w:p>
      <w:pPr>
        <w:pStyle w:val="BodyText"/>
      </w:pPr>
      <w:r>
        <w:rPr>
          <w:bCs/>
          <w:b/>
        </w:rPr>
        <w:t xml:space="preserve">Location:</w:t>
      </w:r>
      <w:r>
        <w:t xml:space="preserve"> </w:t>
      </w:r>
      <w:r>
        <w:t xml:space="preserve">Thailand Bangkok</w:t>
      </w:r>
    </w:p>
    <w:p>
      <w:pPr>
        <w:pStyle w:val="BodyText"/>
      </w:pPr>
      <w:r>
        <w:rPr>
          <w:bCs/>
          <w:b/>
        </w:rPr>
        <w:t xml:space="preserve">Date of Review:</w:t>
      </w:r>
      <w:r>
        <w:t xml:space="preserve"> </w:t>
      </w:r>
      <w:r>
        <w:t xml:space="preserve">October 24, 2023</w:t>
      </w:r>
    </w:p>
    <w:bookmarkEnd w:id="20"/>
    <w:bookmarkStart w:id="21" w:name="introduction-and-scope"/>
    <w:p>
      <w:pPr>
        <w:pStyle w:val="Heading2"/>
      </w:pPr>
      <w:r>
        <w:t xml:space="preserve">1. Introduction and Scope</w:t>
      </w:r>
    </w:p>
    <w:p>
      <w:pPr>
        <w:pStyle w:val="FirstParagraph"/>
      </w:pPr>
      <w:r>
        <w:t xml:space="preserve">This Peer Review Report has been prepared to evaluate the professional competency, clinical practice, and regulatory compliance of a licensed Pharmacist operating within the metropolitan area of Thailand Bangkok. The purpose of this review is to ensure that the standards of pharmaceutical care provided align with the regulations set forth by the Thai Pharmaceutical Council and the Ministry of Public Health. Given the high density of healthcare facilities and the diverse patient demographics in Thailand Bangkok, maintaining rigorous standards of pharmacy practice is essential for public safety and health outcomes.</w:t>
      </w:r>
    </w:p>
    <w:p>
      <w:pPr>
        <w:pStyle w:val="BodyText"/>
      </w:pPr>
      <w:r>
        <w:t xml:space="preserve">The review focuses on the Pharmacist's ability to manage medication therapy, ensure drug safety, maintain accurate records, and provide patient counseling in accordance with local laws and international best practices. This document serves as an official record of the assessment conducted by a panel of senior pharmacists and healthcare administrators.</w:t>
      </w:r>
    </w:p>
    <w:bookmarkEnd w:id="21"/>
    <w:bookmarkStart w:id="22" w:name="regulatory-compliance-and-licensing"/>
    <w:p>
      <w:pPr>
        <w:pStyle w:val="Heading2"/>
      </w:pPr>
      <w:r>
        <w:t xml:space="preserve">2. Regulatory Compliance and Licensing</w:t>
      </w:r>
    </w:p>
    <w:p>
      <w:pPr>
        <w:pStyle w:val="FirstParagraph"/>
      </w:pPr>
      <w:r>
        <w:t xml:space="preserve">The initial phase of the Peer Review Report involved a thorough verification of the Pharmacist's licensure status. It was confirmed that the subject holds a valid license issued by the Thai Pharmaceutical Council. In the context of Thailand Bangkok, where regulatory oversight is strict due to the volume of pharmaceutical transactions, adherence to the Pharmaceutical Act is non-negotiable.</w:t>
      </w:r>
    </w:p>
    <w:p>
      <w:pPr>
        <w:pStyle w:val="BodyText"/>
      </w:pPr>
      <w:r>
        <w:t xml:space="preserve">The review examined the Pharmacist's compliance with the storage and handling requirements for controlled substances, particularly narcotics and psychotropic drugs, which are heavily regulated in Thailand. The inspection of the pharmacy premises in Bangkok revealed that temperature controls, security measures, and inventory logs were maintained in full accordance with the law. The Pharmacist demonstrated a clear understanding of the legal responsibilities associated with dispensing prescription-only medicines versus over-the-counter products available in the local market.</w:t>
      </w:r>
    </w:p>
    <w:bookmarkEnd w:id="22"/>
    <w:bookmarkStart w:id="23" w:name="X872f8dd5c1d9ac8185ab18619a6cc4d959681cc"/>
    <w:p>
      <w:pPr>
        <w:pStyle w:val="Heading2"/>
      </w:pPr>
      <w:r>
        <w:t xml:space="preserve">3. Clinical Competency and Medication Management</w:t>
      </w:r>
    </w:p>
    <w:p>
      <w:pPr>
        <w:pStyle w:val="FirstParagraph"/>
      </w:pPr>
      <w:r>
        <w:t xml:space="preserve">A critical component of this Peer Review Report is the assessment of clinical competency. The Pharmacist was evaluated on their ability to review prescriptions for accuracy, appropriateness, and potential drug interactions. In the fast-paced environment of Thailand Bangkok, pharmacists often encounter complex polypharmacy cases, particularly among the aging population and patients with chronic conditions such as diabetes and hypertension.</w:t>
      </w:r>
    </w:p>
    <w:p>
      <w:pPr>
        <w:pStyle w:val="BodyText"/>
      </w:pPr>
      <w:r>
        <w:t xml:space="preserve">The review found that the Pharmacist consistently performs thorough medication therapy management (MTM). Case studies were analyzed where the Pharmacist successfully identified potential adverse drug reactions and collaborated with prescribing physicians to adjust therapy. This proactive approach is vital in Thailand Bangkok, where the integration of traditional herbal medicines with conventional pharmaceuticals is common. The Pharmacist demonstrated excellent knowledge of herb-drug interactions, ensuring that patients receiving both types of treatments were monitored for safety.</w:t>
      </w:r>
    </w:p>
    <w:bookmarkEnd w:id="23"/>
    <w:bookmarkStart w:id="24" w:name="patient-counseling-and-communication"/>
    <w:p>
      <w:pPr>
        <w:pStyle w:val="Heading2"/>
      </w:pPr>
      <w:r>
        <w:t xml:space="preserve">4. Patient Counseling and Communication</w:t>
      </w:r>
    </w:p>
    <w:p>
      <w:pPr>
        <w:pStyle w:val="FirstParagraph"/>
      </w:pPr>
      <w:r>
        <w:t xml:space="preserve">Effective communication is a cornerstone of pharmacy practice. This Peer Review Report highlights the Pharmacist's ability to counsel patients in both Thai and English, a crucial skill in Thailand Bangkok given the significant number of expatriates and international tourists seeking healthcare services. The review observed several patient interactions where the Pharmacist provided clear, concise, and culturally sensitive instructions regarding medication usage, side effects, and storage.</w:t>
      </w:r>
    </w:p>
    <w:p>
      <w:pPr>
        <w:pStyle w:val="BodyText"/>
      </w:pPr>
      <w:r>
        <w:t xml:space="preserve">The Pharmacist was commended for their patience and empathy, particularly when dealing with patients who had limited health literacy. The ability to explain complex medical information in simple terms ensures better patient adherence to treatment plans. Furthermore, the Pharmacist actively encouraged patients to ask questions, fostering a collaborative relationship that enhances overall patient care in the community.</w:t>
      </w:r>
    </w:p>
    <w:bookmarkEnd w:id="24"/>
    <w:bookmarkStart w:id="25" w:name="Xd9676cbaae549089153c8f0ad6bedc031a94494"/>
    <w:p>
      <w:pPr>
        <w:pStyle w:val="Heading2"/>
      </w:pPr>
      <w:r>
        <w:t xml:space="preserve">5. Inventory Management and Supply Chain Integrity</w:t>
      </w:r>
    </w:p>
    <w:p>
      <w:pPr>
        <w:pStyle w:val="FirstParagraph"/>
      </w:pPr>
      <w:r>
        <w:t xml:space="preserve">The integrity of the pharmaceutical supply chain is paramount. This Peer Review Report assessed the Pharmacist's management of inventory, including the procurement, storage, and dispensing of medications. In Thailand Bangkok, where counterfeit drugs can occasionally infiltrate the market, vigilance is required. The Pharmacist was found to source all medications from authorized distributors and wholesalers, maintaining complete documentation for traceability.</w:t>
      </w:r>
    </w:p>
    <w:p>
      <w:pPr>
        <w:pStyle w:val="BodyText"/>
      </w:pPr>
      <w:r>
        <w:t xml:space="preserve">Stock rotation practices were evaluated, and it was noted that the Pharmacist strictly adheres to the "First-In, First-Out" (FIFO) principle to minimize waste and ensure that patients receive medications with adequate shelf life. The review also confirmed that expired medications were disposed of properly in accordance with environmental regulations in Thailand.</w:t>
      </w:r>
    </w:p>
    <w:bookmarkEnd w:id="25"/>
    <w:bookmarkStart w:id="26" w:name="professional-development-and-ethics"/>
    <w:p>
      <w:pPr>
        <w:pStyle w:val="Heading2"/>
      </w:pPr>
      <w:r>
        <w:t xml:space="preserve">6. Professional Development and Ethics</w:t>
      </w:r>
    </w:p>
    <w:p>
      <w:pPr>
        <w:pStyle w:val="FirstParagraph"/>
      </w:pPr>
      <w:r>
        <w:t xml:space="preserve">Continuous professional development is mandatory for pharmacists in Thailand. This Peer Review Report verified that the Pharmacist has completed the required continuing education credits and stays updated on the latest pharmaceutical advancements and regulatory changes. The Pharmacist's commitment to lifelong learning is evident in their participation in local conferences and workshops held in Thailand Bangkok.</w:t>
      </w:r>
    </w:p>
    <w:p>
      <w:pPr>
        <w:pStyle w:val="BodyText"/>
      </w:pPr>
      <w:r>
        <w:t xml:space="preserve">Ethical conduct was also a key focus of the review. The Pharmacist demonstrated high ethical standards by maintaining patient confidentiality, avoiding conflicts of interest, and prioritizing patient welfare over commercial considerations. This ethical framework is essential for maintaining public trust in the healthcare system of Thailand Bangkok.</w:t>
      </w:r>
    </w:p>
    <w:bookmarkEnd w:id="26"/>
    <w:bookmarkStart w:id="27" w:name="conclusion-and-recommendations"/>
    <w:p>
      <w:pPr>
        <w:pStyle w:val="Heading2"/>
      </w:pPr>
      <w:r>
        <w:t xml:space="preserve">7. Conclusion and Recommendations</w:t>
      </w:r>
    </w:p>
    <w:p>
      <w:pPr>
        <w:pStyle w:val="FirstParagraph"/>
      </w:pPr>
      <w:r>
        <w:t xml:space="preserve">In conclusion, this Peer Review Report affirms that the Pharmacist under review meets and, in several areas, exceeds the professional standards expected in Thailand Bangkok. The Pharmacist exhibits strong clinical skills, regulatory compliance, and a patient-centered approach to care. The review highlights the importance of such rigorous evaluations in ensuring the quality of pharmaceutical services in one of the world's major healthcare hubs.</w:t>
      </w:r>
    </w:p>
    <w:p>
      <w:pPr>
        <w:pStyle w:val="BodyText"/>
      </w:pPr>
      <w:r>
        <w:t xml:space="preserve">Recommendations for further improvement include expanding digital health literacy to better utilize electronic health records and telepharmacy services, which are increasingly prevalent in Thailand Bangkok. Additionally, further training in geriatric care is suggested to address the growing needs of the elderly population in the region. Overall, the Pharmacist is deemed fully competent and fit to continue practice without restriction.</w:t>
      </w:r>
    </w:p>
    <w:bookmarkEnd w:id="27"/>
    <w:p>
      <w:pPr>
        <w:pStyle w:val="BodyText"/>
      </w:pPr>
      <w:r>
        <w:rPr>
          <w:bCs/>
          <w:b/>
        </w:rPr>
        <w:t xml:space="preserve">Reviewed By:</w:t>
      </w:r>
    </w:p>
    <w:p>
      <w:pPr>
        <w:pStyle w:val="BodyText"/>
      </w:pPr>
      <w:r>
        <w:t xml:space="preserve">Senior Pharmacist Name</w:t>
      </w:r>
    </w:p>
    <w:p>
      <w:pPr>
        <w:pStyle w:val="BodyText"/>
      </w:pPr>
      <w:r>
        <w:t xml:space="preserve">Thai Pharmaceutical Council Member</w:t>
      </w:r>
    </w:p>
    <w:p>
      <w:pPr>
        <w:pStyle w:val="BodyText"/>
      </w:pPr>
      <w:r>
        <w:rPr>
          <w:bCs/>
          <w:b/>
        </w:rPr>
        <w:t xml:space="preserve">Approved By:</w:t>
      </w:r>
    </w:p>
    <w:p>
      <w:pPr>
        <w:pStyle w:val="BodyText"/>
      </w:pPr>
      <w:r>
        <w:t xml:space="preserve">Healthcare Administrator Name</w:t>
      </w:r>
    </w:p>
    <w:p>
      <w:pPr>
        <w:pStyle w:val="BodyText"/>
      </w:pPr>
      <w:r>
        <w:t xml:space="preserve">Ministry of Public Health Representative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Pharmacist Practice in Thailand Bangkok</dc:title>
  <dc:creator/>
  <dc:language>en</dc:language>
  <cp:keywords/>
  <dcterms:created xsi:type="dcterms:W3CDTF">2026-10-10T09:09:21Z</dcterms:created>
  <dcterms:modified xsi:type="dcterms:W3CDTF">2026-10-10T09:09:21Z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