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1" w:name="peer-review-report"/>
    <w:p>
      <w:pPr>
        <w:pStyle w:val="Heading1"/>
      </w:pPr>
      <w:r>
        <w:t xml:space="preserve">Peer Review Report</w:t>
      </w:r>
    </w:p>
    <w:bookmarkStart w:id="20" w:name="X2176fb411ffdab1bf8db774cdb25540067050ee"/>
    <w:p>
      <w:pPr>
        <w:pStyle w:val="Heading3"/>
      </w:pPr>
      <w:r>
        <w:t xml:space="preserve">Subject: Professional Evaluation of a Photographer in Australia Melbourne</w:t>
      </w:r>
    </w:p>
    <w:p>
      <w:pPr>
        <w:pStyle w:val="FirstParagraph"/>
      </w:pPr>
      <w:r>
        <w:rPr>
          <w:bCs/>
          <w:b/>
        </w:rPr>
        <w:t xml:space="preserve">Date:</w:t>
      </w:r>
      <w:r>
        <w:t xml:space="preserve"> </w:t>
      </w:r>
      <w:r>
        <w:t xml:space="preserve">October 24, 2023</w:t>
      </w:r>
      <w:r>
        <w:t xml:space="preserve"> </w:t>
      </w:r>
      <w:r>
        <w:rPr>
          <w:bCs/>
          <w:b/>
        </w:rPr>
        <w:t xml:space="preserve">Location:</w:t>
      </w:r>
      <w:r>
        <w:t xml:space="preserve"> </w:t>
      </w:r>
      <w:r>
        <w:t xml:space="preserve">Melbourne, Victoria, Australia</w:t>
      </w:r>
      <w:r>
        <w:t xml:space="preserve"> </w:t>
      </w:r>
      <w:r>
        <w:rPr>
          <w:bCs/>
          <w:b/>
        </w:rPr>
        <w:t xml:space="preserve">Reviewer ID:</w:t>
      </w:r>
      <w:r>
        <w:t xml:space="preserve"> </w:t>
      </w:r>
      <w:r>
        <w:t xml:space="preserve">PR-MEL-2023-089</w:t>
      </w:r>
    </w:p>
    <w:bookmarkEnd w:id="20"/>
    <w:bookmarkEnd w:id="21"/>
    <w:bookmarkStart w:id="22" w:name="executive-summary"/>
    <w:p>
      <w:pPr>
        <w:pStyle w:val="Heading2"/>
      </w:pPr>
      <w:r>
        <w:t xml:space="preserve">1. Executive Summary</w:t>
      </w:r>
    </w:p>
    <w:p>
      <w:pPr>
        <w:pStyle w:val="FirstParagraph"/>
      </w:pPr>
      <w:r>
        <w:t xml:space="preserve">This Peer Review Report serves as a comprehensive assessment of the professional capabilities, technical proficiency, and artistic integrity of a Photographer operating within the dynamic creative landscape of Australia Melbourne. The purpose of this document is to provide an objective analysis based on industry standards, client feedback, and technical evaluation of recent portfolios. Melbourne is globally recognized as a cultural hub, demanding a high level of sophistication from visual artists. Consequently, this review scrutinizes whether the subject meets the rigorous expectations of the local market, ranging from commercial advertising to editorial and event photography.</w:t>
      </w:r>
    </w:p>
    <w:bookmarkEnd w:id="22"/>
    <w:bookmarkStart w:id="23" w:name="contextual-analysis-the-melbourne-market"/>
    <w:p>
      <w:pPr>
        <w:pStyle w:val="Heading2"/>
      </w:pPr>
      <w:r>
        <w:t xml:space="preserve">2. Contextual Analysis: The Melbourne Market</w:t>
      </w:r>
    </w:p>
    <w:p>
      <w:pPr>
        <w:pStyle w:val="FirstParagraph"/>
      </w:pPr>
      <w:r>
        <w:t xml:space="preserve">To accurately evaluate a Photographer in this region, one must understand the unique environment of Australia Melbourne. The city offers a distinct blend of Victorian architecture, modern urban infrastructure, and diverse natural landscapes. A competent professional must demonstrate the ability to navigate these varied settings. This review assesses how well the Photographer utilizes natural light in Melbourne’s variable weather conditions and how they capture the city's vibrant street culture versus its corporate professionalism. The ability to adapt to the specific aesthetic demands of Melbourne clients—who often value authenticity and storytelling—is a critical metric in this Peer Review Report.</w:t>
      </w:r>
    </w:p>
    <w:bookmarkEnd w:id="23"/>
    <w:bookmarkStart w:id="24" w:name="technical-proficiency-and-equipment"/>
    <w:p>
      <w:pPr>
        <w:pStyle w:val="Heading2"/>
      </w:pPr>
      <w:r>
        <w:t xml:space="preserve">3. Technical Proficiency and Equipment</w:t>
      </w:r>
    </w:p>
    <w:p>
      <w:pPr>
        <w:pStyle w:val="FirstParagraph"/>
      </w:pPr>
      <w:r>
        <w:t xml:space="preserve">The technical execution of the Photographer’s work is exemplary. The review panel examined a selection of high-resolution images to assess exposure, focus, color grading, and composition.</w:t>
      </w:r>
    </w:p>
    <w:p>
      <w:pPr>
        <w:numPr>
          <w:ilvl w:val="0"/>
          <w:numId w:val="1001"/>
        </w:numPr>
        <w:pStyle w:val="Compact"/>
      </w:pPr>
      <w:r>
        <w:rPr>
          <w:bCs/>
          <w:b/>
        </w:rPr>
        <w:t xml:space="preserve">Lighting Mastery:</w:t>
      </w:r>
      <w:r>
        <w:t xml:space="preserve"> </w:t>
      </w:r>
      <w:r>
        <w:t xml:space="preserve">The Photographer demonstrates a sophisticated understanding of both natural and artificial lighting. In outdoor shoots across Melbourne’s laneways and parks, the use of golden hour light was handled with precision, avoiding harsh shadows while maintaining depth.</w:t>
      </w:r>
    </w:p>
    <w:p>
      <w:pPr>
        <w:numPr>
          <w:ilvl w:val="0"/>
          <w:numId w:val="1001"/>
        </w:numPr>
        <w:pStyle w:val="Compact"/>
      </w:pPr>
      <w:r>
        <w:rPr>
          <w:bCs/>
          <w:b/>
        </w:rPr>
        <w:t xml:space="preserve">Equipment Standards:</w:t>
      </w:r>
      <w:r>
        <w:t xml:space="preserve"> </w:t>
      </w:r>
      <w:r>
        <w:t xml:space="preserve">The gear utilized meets professional industry standards. The use of high-end full-frame sensors and prime lenses ensures the image quality required for large-format printing and digital marketing campaigns prevalent in the Australian market.</w:t>
      </w:r>
    </w:p>
    <w:p>
      <w:pPr>
        <w:numPr>
          <w:ilvl w:val="0"/>
          <w:numId w:val="1001"/>
        </w:numPr>
        <w:pStyle w:val="Compact"/>
      </w:pPr>
      <w:r>
        <w:rPr>
          <w:bCs/>
          <w:b/>
        </w:rPr>
        <w:t xml:space="preserve">Post-Processing:</w:t>
      </w:r>
      <w:r>
        <w:t xml:space="preserve"> </w:t>
      </w:r>
      <w:r>
        <w:t xml:space="preserve">The editing workflow is consistent and refined. Color correction is accurate, preserving skin tones and environmental hues without over-saturation, which aligns with the current trends in Australian visual media.</w:t>
      </w:r>
    </w:p>
    <w:bookmarkEnd w:id="24"/>
    <w:bookmarkStart w:id="25" w:name="artistic-vision-and-composition"/>
    <w:p>
      <w:pPr>
        <w:pStyle w:val="Heading2"/>
      </w:pPr>
      <w:r>
        <w:t xml:space="preserve">4. Artistic Vision and Composition</w:t>
      </w:r>
    </w:p>
    <w:p>
      <w:pPr>
        <w:pStyle w:val="FirstParagraph"/>
      </w:pPr>
      <w:r>
        <w:t xml:space="preserve">Beyond technical competence, this Peer Review Report evaluates the artistic merit of the Photographer. The subject displays a strong eye for composition, frequently employing the rule of thirds, leading lines, and framing techniques effectively. There is a distinct narrative quality to the images, suggesting that the Photographer does not merely document subjects but interprets them. This is particularly evident in lifestyle and portrait work, where the subjects appear relaxed and authentic—a crucial trait for success in Melbourne’s competitive creative sector. The ability to capture candid moments that reflect the genuine spirit of the location adds significant value to the portfolio.</w:t>
      </w:r>
    </w:p>
    <w:bookmarkEnd w:id="25"/>
    <w:bookmarkStart w:id="26" w:name="professionalism-and-client-relations"/>
    <w:p>
      <w:pPr>
        <w:pStyle w:val="Heading2"/>
      </w:pPr>
      <w:r>
        <w:t xml:space="preserve">5. Professionalism and Client Relations</w:t>
      </w:r>
    </w:p>
    <w:p>
      <w:pPr>
        <w:pStyle w:val="FirstParagraph"/>
      </w:pPr>
      <w:r>
        <w:t xml:space="preserve">A Photographer’s success in Australia Melbourne is heavily dependent on reliability and communication. Feedback gathered from peers and clients indicates a high level of professionalism.</w:t>
      </w:r>
    </w:p>
    <w:p>
      <w:pPr>
        <w:numPr>
          <w:ilvl w:val="0"/>
          <w:numId w:val="1002"/>
        </w:numPr>
        <w:pStyle w:val="Compact"/>
      </w:pPr>
      <w:r>
        <w:rPr>
          <w:bCs/>
          <w:b/>
        </w:rPr>
        <w:t xml:space="preserve">Communication:</w:t>
      </w:r>
      <w:r>
        <w:t xml:space="preserve"> </w:t>
      </w:r>
      <w:r>
        <w:t xml:space="preserve">The Photographer is noted for clear, timely communication regarding project briefs, timelines, and deliverables.</w:t>
      </w:r>
    </w:p>
    <w:p>
      <w:pPr>
        <w:numPr>
          <w:ilvl w:val="0"/>
          <w:numId w:val="1002"/>
        </w:numPr>
        <w:pStyle w:val="Compact"/>
      </w:pPr>
      <w:r>
        <w:rPr>
          <w:bCs/>
          <w:b/>
        </w:rPr>
        <w:t xml:space="preserve">Adaptability:</w:t>
      </w:r>
      <w:r>
        <w:t xml:space="preserve"> </w:t>
      </w:r>
      <w:r>
        <w:t xml:space="preserve">Melbourne’s weather can be unpredictable. The subject has demonstrated the ability to pivot quickly during shoots, finding creative solutions to maintain production quality despite environmental challenges.</w:t>
      </w:r>
    </w:p>
    <w:p>
      <w:pPr>
        <w:numPr>
          <w:ilvl w:val="0"/>
          <w:numId w:val="1002"/>
        </w:numPr>
        <w:pStyle w:val="Compact"/>
      </w:pPr>
      <w:r>
        <w:rPr>
          <w:bCs/>
          <w:b/>
        </w:rPr>
        <w:t xml:space="preserve">Ethical Standards:</w:t>
      </w:r>
      <w:r>
        <w:t xml:space="preserve"> </w:t>
      </w:r>
      <w:r>
        <w:t xml:space="preserve">Adherence to privacy laws and copyright regulations specific to Australia is strictly maintained. The Photographer respects the rights of subjects and intellectual property, ensuring a trustworthy business relationship.</w:t>
      </w:r>
    </w:p>
    <w:bookmarkEnd w:id="26"/>
    <w:bookmarkStart w:id="27" w:name="areas-for-improvement"/>
    <w:p>
      <w:pPr>
        <w:pStyle w:val="Heading2"/>
      </w:pPr>
      <w:r>
        <w:t xml:space="preserve">6. Areas for Improvement</w:t>
      </w:r>
    </w:p>
    <w:p>
      <w:pPr>
        <w:pStyle w:val="FirstParagraph"/>
      </w:pPr>
      <w:r>
        <w:t xml:space="preserve">While the overall performance is highly commendable, this Peer Review Report identifies minor areas for growth to ensure continued excellence.</w:t>
      </w:r>
    </w:p>
    <w:p>
      <w:pPr>
        <w:numPr>
          <w:ilvl w:val="0"/>
          <w:numId w:val="1003"/>
        </w:numPr>
        <w:pStyle w:val="Compact"/>
      </w:pPr>
      <w:r>
        <w:rPr>
          <w:bCs/>
          <w:b/>
        </w:rPr>
        <w:t xml:space="preserve">Digital Presence:</w:t>
      </w:r>
      <w:r>
        <w:t xml:space="preserve"> </w:t>
      </w:r>
      <w:r>
        <w:t xml:space="preserve">While the portfolio is strong, the online marketing strategy could be enhanced to better target specific niches within the Melbourne market, such as corporate headshots or specialized event coverage.</w:t>
      </w:r>
    </w:p>
    <w:p>
      <w:pPr>
        <w:numPr>
          <w:ilvl w:val="0"/>
          <w:numId w:val="1003"/>
        </w:numPr>
        <w:pStyle w:val="Compact"/>
      </w:pPr>
      <w:r>
        <w:rPr>
          <w:bCs/>
          <w:b/>
        </w:rPr>
        <w:t xml:space="preserve">Video Integration:</w:t>
      </w:r>
      <w:r>
        <w:t xml:space="preserve"> </w:t>
      </w:r>
      <w:r>
        <w:t xml:space="preserve">Given the increasing demand for multimedia content, expanding services to include short-form video or motion photography could provide a competitive edge.</w:t>
      </w:r>
    </w:p>
    <w:bookmarkEnd w:id="27"/>
    <w:bookmarkStart w:id="28" w:name="conclusion-and-rating"/>
    <w:p>
      <w:pPr>
        <w:pStyle w:val="Heading2"/>
      </w:pPr>
      <w:r>
        <w:t xml:space="preserve">7. Conclusion and Rating</w:t>
      </w:r>
    </w:p>
    <w:p>
      <w:pPr>
        <w:pStyle w:val="FirstParagraph"/>
      </w:pPr>
      <w:r>
        <w:t xml:space="preserve">In conclusion, this Peer Review Report affirms that the Photographer under review is a highly skilled professional capable of delivering exceptional results in Australia Melbourne. Their combination of technical expertise, artistic vision, and professional conduct makes them a valuable asset to any creative project. They meet and often exceed the standards expected in this vibrant city.</w:t>
      </w:r>
    </w:p>
    <w:p>
      <w:pPr>
        <w:pStyle w:val="BodyText"/>
      </w:pPr>
      <w:r>
        <w:t xml:space="preserve">Technical Quality:</w:t>
      </w:r>
      <w:r>
        <w:t xml:space="preserve"> </w:t>
      </w:r>
      <w:r>
        <w:t xml:space="preserve">5/5</w:t>
      </w:r>
    </w:p>
    <w:p>
      <w:pPr>
        <w:pStyle w:val="BodyText"/>
      </w:pPr>
      <w:r>
        <w:t xml:space="preserve">Creativity &amp; Composition:</w:t>
      </w:r>
      <w:r>
        <w:t xml:space="preserve"> </w:t>
      </w:r>
      <w:r>
        <w:t xml:space="preserve">4.8/5</w:t>
      </w:r>
    </w:p>
    <w:p>
      <w:pPr>
        <w:pStyle w:val="BodyText"/>
      </w:pPr>
      <w:r>
        <w:t xml:space="preserve">Professionalism:</w:t>
      </w:r>
      <w:r>
        <w:t xml:space="preserve"> </w:t>
      </w:r>
      <w:r>
        <w:t xml:space="preserve">5/5</w:t>
      </w:r>
    </w:p>
    <w:p>
      <w:pPr>
        <w:pStyle w:val="BodyText"/>
      </w:pPr>
      <w:r>
        <w:t xml:space="preserve">Overall Recommendation:</w:t>
      </w:r>
      <w:r>
        <w:t xml:space="preserve"> </w:t>
      </w:r>
      <w:r>
        <w:t xml:space="preserve">Highly Recommended</w:t>
      </w:r>
    </w:p>
    <w:bookmarkEnd w:id="28"/>
    <w:p>
      <w:pPr>
        <w:pStyle w:val="BodyText"/>
      </w:pPr>
      <w:r>
        <w:t xml:space="preserve">This Peer Review Report is confidential and intended for professional evaluation purposes only.</w:t>
      </w:r>
      <w:r>
        <w:t xml:space="preserve"> </w:t>
      </w:r>
      <w:r>
        <w:t xml:space="preserve">Generated for the assessment of photography services in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Australia Melbourne</dc:title>
  <dc:creator/>
  <dc:language>en</dc:language>
  <cp:keywords/>
  <dcterms:created xsi:type="dcterms:W3CDTF">2026-10-10T03:17:35Z</dcterms:created>
  <dcterms:modified xsi:type="dcterms:W3CDTF">2026-10-10T03:17:35Z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