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Canada</w:t>
      </w:r>
      <w:r>
        <w:t xml:space="preserve"> </w:t>
      </w:r>
      <w:r>
        <w:t xml:space="preserve">Vancouver</w:t>
      </w:r>
    </w:p>
    <w:bookmarkStart w:id="20" w:name="peer-review-report"/>
    <w:p>
      <w:pPr>
        <w:pStyle w:val="Heading1"/>
      </w:pPr>
      <w:r>
        <w:t xml:space="preserve">Peer Review Report</w:t>
      </w:r>
    </w:p>
    <w:p>
      <w:pPr>
        <w:pStyle w:val="FirstParagraph"/>
      </w:pPr>
      <w:r>
        <w:t xml:space="preserve">Subject: Professional Photographer Assessment</w:t>
      </w:r>
    </w:p>
    <w:p>
      <w:pPr>
        <w:pStyle w:val="BodyText"/>
      </w:pPr>
      <w:r>
        <w:t xml:space="preserve">Location: Canada Vancouver</w:t>
      </w:r>
    </w:p>
    <w:bookmarkEnd w:id="20"/>
    <w:p>
      <w:pPr>
        <w:pStyle w:val="BodyText"/>
      </w:pPr>
      <w:r>
        <w:rPr>
          <w:bCs/>
          <w:b/>
        </w:rPr>
        <w:t xml:space="preserve">Report ID:</w:t>
      </w:r>
      <w:r>
        <w:t xml:space="preserve"> </w:t>
      </w:r>
      <w:r>
        <w:t xml:space="preserve">PR-VAN-2023-894</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Vancouver Creative Arts &amp; Photography Guild</w:t>
      </w:r>
    </w:p>
    <w:p>
      <w:pPr>
        <w:pStyle w:val="BodyText"/>
      </w:pPr>
      <w:r>
        <w:rPr>
          <w:bCs/>
          <w:b/>
        </w:rPr>
        <w:t xml:space="preserve">Subject Profile:</w:t>
      </w:r>
      <w:r>
        <w:t xml:space="preserve"> </w:t>
      </w:r>
      <w:r>
        <w:t xml:space="preserve">Senior Commercial &amp; Landscape Photographer</w:t>
      </w:r>
    </w:p>
    <w:p>
      <w:pPr>
        <w:pStyle w:val="BodyText"/>
      </w:pPr>
      <w:r>
        <w:rPr>
          <w:bCs/>
          <w:b/>
        </w:rPr>
        <w:t xml:space="preserve">Scope:</w:t>
      </w:r>
      <w:r>
        <w:t xml:space="preserve"> </w:t>
      </w:r>
      <w:r>
        <w:t xml:space="preserve">Technical Proficiency, Artistic Vision, Professionalism, and Local Market Adaptability</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compiled to evaluate the professional standing, technical capabilities, and artistic integrity of a practicing</w:t>
      </w:r>
      <w:r>
        <w:t xml:space="preserve"> </w:t>
      </w:r>
      <w:r>
        <w:rPr>
          <w:bCs/>
          <w:b/>
        </w:rPr>
        <w:t xml:space="preserve">Photographer</w:t>
      </w:r>
      <w:r>
        <w:t xml:space="preserve"> </w:t>
      </w:r>
      <w:r>
        <w:t xml:space="preserve">operating within the Greater</w:t>
      </w:r>
      <w:r>
        <w:t xml:space="preserve"> </w:t>
      </w:r>
      <w:r>
        <w:rPr>
          <w:bCs/>
          <w:b/>
        </w:rPr>
        <w:t xml:space="preserve">Canada Vancouver</w:t>
      </w:r>
      <w:r>
        <w:t xml:space="preserve"> </w:t>
      </w:r>
      <w:r>
        <w:t xml:space="preserve">metropolitan area. The review process involved a comprehensive analysis of the subject's portfolio, client testimonials, adherence to industry standards, and their ability to navigate the unique environmental and cultural landscape of British Columbia's capital.</w:t>
      </w:r>
    </w:p>
    <w:p>
      <w:pPr>
        <w:pStyle w:val="BodyText"/>
      </w:pPr>
      <w:r>
        <w:t xml:space="preserve">The consensus among the peer review panel is that the subject demonstrates a high level of competency. The evaluation highlights a strong alignment between the photographer's output and the specific aesthetic demands of the</w:t>
      </w:r>
      <w:r>
        <w:t xml:space="preserve"> </w:t>
      </w:r>
      <w:r>
        <w:rPr>
          <w:bCs/>
          <w:b/>
        </w:rPr>
        <w:t xml:space="preserve">Canada Vancouver</w:t>
      </w:r>
      <w:r>
        <w:t xml:space="preserve"> </w:t>
      </w:r>
      <w:r>
        <w:t xml:space="preserve">market, which values both natural authenticity and polished commercial excellence. This document details the specific criteria used to reach this conclusion.</w:t>
      </w:r>
    </w:p>
    <w:bookmarkEnd w:id="21"/>
    <w:bookmarkStart w:id="22" w:name="X64e5bdf772f86507176e12e7de64eeef2316401"/>
    <w:p>
      <w:pPr>
        <w:pStyle w:val="Heading2"/>
      </w:pPr>
      <w:r>
        <w:t xml:space="preserve">2. Technical Proficiency and Equipment Standards</w:t>
      </w:r>
    </w:p>
    <w:p>
      <w:pPr>
        <w:pStyle w:val="FirstParagraph"/>
      </w:pPr>
      <w:r>
        <w:t xml:space="preserve">A fundamental aspect of this</w:t>
      </w:r>
      <w:r>
        <w:t xml:space="preserve"> </w:t>
      </w:r>
      <w:r>
        <w:rPr>
          <w:bCs/>
          <w:b/>
        </w:rPr>
        <w:t xml:space="preserve">Peer Review Report</w:t>
      </w:r>
      <w:r>
        <w:t xml:space="preserve"> </w:t>
      </w:r>
      <w:r>
        <w:t xml:space="preserve">is the assessment of technical execution. The</w:t>
      </w:r>
      <w:r>
        <w:t xml:space="preserve"> </w:t>
      </w:r>
      <w:r>
        <w:rPr>
          <w:bCs/>
          <w:b/>
        </w:rPr>
        <w:t xml:space="preserve">Photographer</w:t>
      </w:r>
      <w:r>
        <w:t xml:space="preserve"> </w:t>
      </w:r>
      <w:r>
        <w:t xml:space="preserve">under review exhibits mastery over exposure, composition, and color theory. In the context of</w:t>
      </w:r>
      <w:r>
        <w:t xml:space="preserve"> </w:t>
      </w:r>
      <w:r>
        <w:rPr>
          <w:bCs/>
          <w:b/>
        </w:rPr>
        <w:t xml:space="preserve">Canada Vancouver</w:t>
      </w:r>
      <w:r>
        <w:t xml:space="preserve">, where lighting conditions can be notoriously challenging due to frequent overcast skies and high humidity, the subject's ability to manipulate natural light is exemplary.</w:t>
      </w:r>
    </w:p>
    <w:p>
      <w:pPr>
        <w:pStyle w:val="BodyText"/>
      </w:pPr>
      <w:r>
        <w:t xml:space="preserve">The review panel noted the use of industry-standard equipment, including full-frame mirrorless systems and high-fidelity prime lenses. This technical setup is crucial for capturing the dynamic range required in Vancouver's diverse environments, from the dense, shadowed forests of Stanley Park to the bright, reflective surfaces of the downtown financial district. The post-processing workflow was also scrutinized; the</w:t>
      </w:r>
      <w:r>
        <w:t xml:space="preserve"> </w:t>
      </w:r>
      <w:r>
        <w:rPr>
          <w:bCs/>
          <w:b/>
        </w:rPr>
        <w:t xml:space="preserve">Photographer</w:t>
      </w:r>
      <w:r>
        <w:t xml:space="preserve"> </w:t>
      </w:r>
      <w:r>
        <w:t xml:space="preserve">maintains a consistent color grading style that enhances the lush greens and deep blues characteristic of the Pacific Northwest without resorting to artificial oversaturation.</w:t>
      </w:r>
    </w:p>
    <w:bookmarkEnd w:id="22"/>
    <w:bookmarkStart w:id="23" w:name="artistic-vision-and-local-context"/>
    <w:p>
      <w:pPr>
        <w:pStyle w:val="Heading2"/>
      </w:pPr>
      <w:r>
        <w:t xml:space="preserve">3. Artistic Vision and Local Context</w:t>
      </w:r>
    </w:p>
    <w:p>
      <w:pPr>
        <w:pStyle w:val="FirstParagraph"/>
      </w:pPr>
      <w:r>
        <w:t xml:space="preserve">The artistic merit of a</w:t>
      </w:r>
      <w:r>
        <w:t xml:space="preserve"> </w:t>
      </w:r>
      <w:r>
        <w:rPr>
          <w:bCs/>
          <w:b/>
        </w:rPr>
        <w:t xml:space="preserve">Photographer</w:t>
      </w:r>
      <w:r>
        <w:t xml:space="preserve"> </w:t>
      </w:r>
      <w:r>
        <w:t xml:space="preserve">is judged not only by technical skill but by their ability to tell a story. This</w:t>
      </w:r>
      <w:r>
        <w:t xml:space="preserve"> </w:t>
      </w:r>
      <w:r>
        <w:rPr>
          <w:bCs/>
          <w:b/>
        </w:rPr>
        <w:t xml:space="preserve">Peer Review Report</w:t>
      </w:r>
      <w:r>
        <w:t xml:space="preserve"> </w:t>
      </w:r>
      <w:r>
        <w:t xml:space="preserve">emphasizes the subject's deep understanding of the</w:t>
      </w:r>
      <w:r>
        <w:t xml:space="preserve"> </w:t>
      </w:r>
      <w:r>
        <w:rPr>
          <w:bCs/>
          <w:b/>
        </w:rPr>
        <w:t xml:space="preserve">Canada Vancouver</w:t>
      </w:r>
      <w:r>
        <w:t xml:space="preserve"> </w:t>
      </w:r>
      <w:r>
        <w:t xml:space="preserve">aesthetic. The portfolio reviewed includes a significant body of work that captures the city's unique juxtaposition of urban development and rugged wilderness.</w:t>
      </w:r>
    </w:p>
    <w:p>
      <w:pPr>
        <w:pStyle w:val="BodyText"/>
      </w:pPr>
      <w:r>
        <w:t xml:space="preserve">The subject successfully captures the "Vancouver Vibe"—a blend of multicultural vibrancy, outdoor lifestyle, and modern architecture. Whether documenting a corporate event at the Vancouver Convention Centre or a wedding on the shores of English Bay, the imagery reflects a sensitivity to the local environment. The panel commends the</w:t>
      </w:r>
      <w:r>
        <w:t xml:space="preserve"> </w:t>
      </w:r>
      <w:r>
        <w:rPr>
          <w:bCs/>
          <w:b/>
        </w:rPr>
        <w:t xml:space="preserve">Photographer</w:t>
      </w:r>
      <w:r>
        <w:t xml:space="preserve"> </w:t>
      </w:r>
      <w:r>
        <w:t xml:space="preserve">for avoiding clichés while still delivering recognizable imagery that resonates with local clients and international audiences alike.</w:t>
      </w:r>
    </w:p>
    <w:bookmarkEnd w:id="23"/>
    <w:bookmarkStart w:id="24" w:name="professionalism-and-client-relations"/>
    <w:p>
      <w:pPr>
        <w:pStyle w:val="Heading2"/>
      </w:pPr>
      <w:r>
        <w:t xml:space="preserve">4. Professionalism and Client Relations</w:t>
      </w:r>
    </w:p>
    <w:p>
      <w:pPr>
        <w:pStyle w:val="FirstParagraph"/>
      </w:pPr>
      <w:r>
        <w:t xml:space="preserve">Professional conduct is a critical component of this</w:t>
      </w:r>
      <w:r>
        <w:t xml:space="preserve"> </w:t>
      </w:r>
      <w:r>
        <w:rPr>
          <w:bCs/>
          <w:b/>
        </w:rPr>
        <w:t xml:space="preserve">Peer Review Report</w:t>
      </w:r>
      <w:r>
        <w:t xml:space="preserve">. The</w:t>
      </w:r>
      <w:r>
        <w:t xml:space="preserve"> </w:t>
      </w:r>
      <w:r>
        <w:rPr>
          <w:bCs/>
          <w:b/>
        </w:rPr>
        <w:t xml:space="preserve">Photographer</w:t>
      </w:r>
      <w:r>
        <w:t xml:space="preserve"> </w:t>
      </w:r>
      <w:r>
        <w:t xml:space="preserve">has been vetted based on feedback from a diverse range of clients within</w:t>
      </w:r>
      <w:r>
        <w:t xml:space="preserve"> </w:t>
      </w:r>
      <w:r>
        <w:rPr>
          <w:bCs/>
          <w:b/>
        </w:rPr>
        <w:t xml:space="preserve">Canada Vancouver</w:t>
      </w:r>
      <w:r>
        <w:t xml:space="preserve">, including real estate agencies, tourism boards, and private individuals. The consensus is overwhelmingly positive regarding communication, punctuality, and reliability.</w:t>
      </w:r>
    </w:p>
    <w:p>
      <w:pPr>
        <w:pStyle w:val="BodyText"/>
      </w:pPr>
      <w:r>
        <w:t xml:space="preserve">In the competitive market of</w:t>
      </w:r>
      <w:r>
        <w:t xml:space="preserve"> </w:t>
      </w:r>
      <w:r>
        <w:rPr>
          <w:bCs/>
          <w:b/>
        </w:rPr>
        <w:t xml:space="preserve">Canada Vancouver</w:t>
      </w:r>
      <w:r>
        <w:t xml:space="preserve">, where the cost of living and business operations is high, efficiency is paramount. The subject demonstrates a streamlined workflow that ensures timely delivery of edited images without compromising quality. Furthermore, the</w:t>
      </w:r>
      <w:r>
        <w:t xml:space="preserve"> </w:t>
      </w:r>
      <w:r>
        <w:rPr>
          <w:bCs/>
          <w:b/>
        </w:rPr>
        <w:t xml:space="preserve">Photographer</w:t>
      </w:r>
      <w:r>
        <w:t xml:space="preserve"> </w:t>
      </w:r>
      <w:r>
        <w:t xml:space="preserve">adheres to strict ethical guidelines regarding privacy and consent, which is particularly important when shooting in public spaces or involving diverse cultural groups common in the Vancouver area.</w:t>
      </w:r>
    </w:p>
    <w:bookmarkEnd w:id="24"/>
    <w:bookmarkStart w:id="25" w:name="adaptability-and-environmental-awareness"/>
    <w:p>
      <w:pPr>
        <w:pStyle w:val="Heading2"/>
      </w:pPr>
      <w:r>
        <w:t xml:space="preserve">5. Adaptability and Environmental Awareness</w:t>
      </w:r>
    </w:p>
    <w:p>
      <w:pPr>
        <w:pStyle w:val="FirstParagraph"/>
      </w:pPr>
      <w:r>
        <w:t xml:space="preserve">Operating as a</w:t>
      </w:r>
      <w:r>
        <w:t xml:space="preserve"> </w:t>
      </w:r>
      <w:r>
        <w:rPr>
          <w:bCs/>
          <w:b/>
        </w:rPr>
        <w:t xml:space="preserve">Photographer</w:t>
      </w:r>
      <w:r>
        <w:t xml:space="preserve"> </w:t>
      </w:r>
      <w:r>
        <w:t xml:space="preserve">in</w:t>
      </w:r>
      <w:r>
        <w:t xml:space="preserve"> </w:t>
      </w:r>
      <w:r>
        <w:rPr>
          <w:bCs/>
          <w:b/>
        </w:rPr>
        <w:t xml:space="preserve">Canada Vancouver</w:t>
      </w:r>
      <w:r>
        <w:t xml:space="preserve"> </w:t>
      </w:r>
      <w:r>
        <w:t xml:space="preserve">requires a specific set of adaptability skills. This</w:t>
      </w:r>
      <w:r>
        <w:t xml:space="preserve"> </w:t>
      </w:r>
      <w:r>
        <w:rPr>
          <w:bCs/>
          <w:b/>
        </w:rPr>
        <w:t xml:space="preserve">Peer Review Report</w:t>
      </w:r>
      <w:r>
        <w:t xml:space="preserve"> </w:t>
      </w:r>
      <w:r>
        <w:t xml:space="preserve">highlights the subject's preparedness for variable weather conditions. The ability to pivot quickly from outdoor shoots to indoor alternatives during sudden rainstorms—a frequent occurrence in the region—was noted as a significant strength.</w:t>
      </w:r>
    </w:p>
    <w:p>
      <w:pPr>
        <w:pStyle w:val="BodyText"/>
      </w:pPr>
      <w:r>
        <w:t xml:space="preserve">Additionally, the subject shows a commendable awareness of environmental stewardship. When conducting landscape or outdoor photography in sensitive areas like the North Shore Mountains or local beaches, the</w:t>
      </w:r>
      <w:r>
        <w:t xml:space="preserve"> </w:t>
      </w:r>
      <w:r>
        <w:rPr>
          <w:bCs/>
          <w:b/>
        </w:rPr>
        <w:t xml:space="preserve">Photographer</w:t>
      </w:r>
      <w:r>
        <w:t xml:space="preserve"> </w:t>
      </w:r>
      <w:r>
        <w:t xml:space="preserve">adheres to "Leave No Trace" principles. This respect for the natural environment aligns well with the values of the local community and enhances the professional reputation of the subject.</w:t>
      </w:r>
    </w:p>
    <w:bookmarkEnd w:id="25"/>
    <w:bookmarkStart w:id="26" w:name="recommendations-and-final-verdict"/>
    <w:p>
      <w:pPr>
        <w:pStyle w:val="Heading2"/>
      </w:pPr>
      <w:r>
        <w:t xml:space="preserve">6. Recommendations and Final Verdict</w:t>
      </w:r>
    </w:p>
    <w:p>
      <w:pPr>
        <w:pStyle w:val="FirstParagraph"/>
      </w:pPr>
      <w:r>
        <w:t xml:space="preserve">Based on the comprehensive analysis detailed in this</w:t>
      </w:r>
      <w:r>
        <w:t xml:space="preserve"> </w:t>
      </w:r>
      <w:r>
        <w:rPr>
          <w:bCs/>
          <w:b/>
        </w:rPr>
        <w:t xml:space="preserve">Peer Review Report</w:t>
      </w:r>
      <w:r>
        <w:t xml:space="preserve">, the panel recommends the</w:t>
      </w:r>
      <w:r>
        <w:t xml:space="preserve"> </w:t>
      </w:r>
      <w:r>
        <w:rPr>
          <w:bCs/>
          <w:b/>
        </w:rPr>
        <w:t xml:space="preserve">Photographer</w:t>
      </w:r>
      <w:r>
        <w:t xml:space="preserve"> </w:t>
      </w:r>
      <w:r>
        <w:t xml:space="preserve">for continued professional recognition within the</w:t>
      </w:r>
      <w:r>
        <w:t xml:space="preserve"> </w:t>
      </w:r>
      <w:r>
        <w:rPr>
          <w:bCs/>
          <w:b/>
        </w:rPr>
        <w:t xml:space="preserve">Canada Vancouver</w:t>
      </w:r>
      <w:r>
        <w:t xml:space="preserve"> </w:t>
      </w:r>
      <w:r>
        <w:t xml:space="preserve">creative community. The subject is encouraged to further explore niche markets, such as drone cinematography and immersive 360-degree photography, which are growing sectors in the local tourism and real estate industries.</w:t>
      </w:r>
    </w:p>
    <w:p>
      <w:pPr>
        <w:pStyle w:val="BodyText"/>
      </w:pPr>
      <w:r>
        <w:t xml:space="preserve">The review concludes that the subject is a highly competent professional who contributes positively to the visual culture of the city. Their work meets the rigorous standards expected by the peer review body and serves as a benchmark for excellence in the region.</w:t>
      </w:r>
    </w:p>
    <w:p>
      <w:pPr>
        <w:pStyle w:val="BodyText"/>
      </w:pPr>
      <w:r>
        <w:t xml:space="preserve">9.5</w:t>
      </w:r>
    </w:p>
    <w:p>
      <w:pPr>
        <w:pStyle w:val="BodyText"/>
      </w:pPr>
      <w:r>
        <w:t xml:space="preserve">Technical Skill</w:t>
      </w:r>
    </w:p>
    <w:p>
      <w:pPr>
        <w:pStyle w:val="BodyText"/>
      </w:pPr>
      <w:r>
        <w:t xml:space="preserve">9.2</w:t>
      </w:r>
    </w:p>
    <w:p>
      <w:pPr>
        <w:pStyle w:val="BodyText"/>
      </w:pPr>
      <w:r>
        <w:t xml:space="preserve">Artistic Vision</w:t>
      </w:r>
    </w:p>
    <w:p>
      <w:pPr>
        <w:pStyle w:val="BodyText"/>
      </w:pPr>
      <w:r>
        <w:t xml:space="preserve">9.8</w:t>
      </w:r>
    </w:p>
    <w:p>
      <w:pPr>
        <w:pStyle w:val="BodyText"/>
      </w:pPr>
      <w:r>
        <w:t xml:space="preserve">Professionalism</w:t>
      </w:r>
    </w:p>
    <w:p>
      <w:pPr>
        <w:pStyle w:val="BodyText"/>
      </w:pPr>
      <w:r>
        <w:t xml:space="preserve">9.0</w:t>
      </w:r>
    </w:p>
    <w:p>
      <w:pPr>
        <w:pStyle w:val="BodyText"/>
      </w:pPr>
      <w:r>
        <w:t xml:space="preserve">Local Adaptability</w:t>
      </w:r>
    </w:p>
    <w:p>
      <w:pPr>
        <w:pStyle w:val="BodyText"/>
      </w:pPr>
      <w:r>
        <w:t xml:space="preserve">This document is an official Peer Review Report generated for professional assessment purposes. All evaluations are based on factual evidence and peer consensus.</w:t>
      </w:r>
    </w:p>
    <w:p>
      <w:pPr>
        <w:pStyle w:val="BodyText"/>
      </w:pPr>
      <w:r>
        <w:t xml:space="preserve">© 2023 Vancouver Creative Arts &amp; Photography Guild.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Photography Services in Canada Vancouver</dc:title>
  <dc:creator/>
  <dc:language>en</dc:language>
  <cp:keywords/>
  <dcterms:created xsi:type="dcterms:W3CDTF">2026-10-10T01:59:03Z</dcterms:created>
  <dcterms:modified xsi:type="dcterms:W3CDTF">2026-10-10T01:59:03Z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