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Santiago,</w:t>
      </w:r>
      <w:r>
        <w:t xml:space="preserve"> </w:t>
      </w:r>
      <w:r>
        <w:t xml:space="preserve">Chile</w:t>
      </w:r>
    </w:p>
    <w:bookmarkStart w:id="21" w:name="peer-review-report"/>
    <w:p>
      <w:pPr>
        <w:pStyle w:val="Heading1"/>
      </w:pPr>
      <w:r>
        <w:t xml:space="preserve">Peer Review Report</w:t>
      </w:r>
    </w:p>
    <w:bookmarkStart w:id="20" w:name="professional-photographer-evaluation"/>
    <w:p>
      <w:pPr>
        <w:pStyle w:val="Heading2"/>
      </w:pPr>
      <w:r>
        <w:t xml:space="preserve">Professional Photographer Evaluation</w:t>
      </w:r>
    </w:p>
    <w:p>
      <w:pPr>
        <w:pStyle w:val="FirstParagraph"/>
      </w:pPr>
      <w:r>
        <w:rPr>
          <w:bCs/>
          <w:b/>
        </w:rPr>
        <w:t xml:space="preserve">Subject Location</w:t>
      </w:r>
      <w:r>
        <w:t xml:space="preserve"> </w:t>
      </w:r>
      <w:r>
        <w:t xml:space="preserve">Santiago, Chile</w:t>
      </w:r>
    </w:p>
    <w:p>
      <w:pPr>
        <w:pStyle w:val="BodyText"/>
      </w:pPr>
      <w:r>
        <w:rPr>
          <w:bCs/>
          <w:b/>
        </w:rPr>
        <w:t xml:space="preserve">Review Date</w:t>
      </w:r>
      <w:r>
        <w:t xml:space="preserve"> </w:t>
      </w:r>
      <w:r>
        <w:t xml:space="preserve">October 24, 2023</w:t>
      </w:r>
    </w:p>
    <w:p>
      <w:pPr>
        <w:pStyle w:val="BodyText"/>
      </w:pPr>
      <w:r>
        <w:rPr>
          <w:bCs/>
          <w:b/>
        </w:rPr>
        <w:t xml:space="preserve">Review Type</w:t>
      </w:r>
      <w:r>
        <w:t xml:space="preserve"> </w:t>
      </w:r>
      <w:r>
        <w:t xml:space="preserve">Technical &amp; Artistic Assessment</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analysis of the professional capabilities, technical proficiency, and artistic vision of a</w:t>
      </w:r>
      <w:r>
        <w:t xml:space="preserve"> </w:t>
      </w:r>
      <w:r>
        <w:rPr>
          <w:bCs/>
          <w:b/>
        </w:rPr>
        <w:t xml:space="preserve">Photographer</w:t>
      </w:r>
      <w:r>
        <w:t xml:space="preserve"> </w:t>
      </w:r>
      <w:r>
        <w:t xml:space="preserve">operating within the metropolitan area of</w:t>
      </w:r>
      <w:r>
        <w:t xml:space="preserve"> </w:t>
      </w:r>
      <w:r>
        <w:rPr>
          <w:bCs/>
          <w:b/>
        </w:rPr>
        <w:t xml:space="preserve">Chile Santiago</w:t>
      </w:r>
      <w:r>
        <w:t xml:space="preserve">. The review was conducted by a panel of senior visual artists and industry experts to evaluate the subject's adherence to international standards while navigating the unique environmental and cultural landscape of the capital city.</w:t>
      </w:r>
    </w:p>
    <w:p>
      <w:pPr>
        <w:pStyle w:val="BodyText"/>
      </w:pPr>
      <w:r>
        <w:t xml:space="preserve">The assessment covers portfolio quality, technical execution, client management, and the ability to capture the distinct aesthetic of Santiago. The overall consensus is that the Photographer demonstrates a high level of competence, particularly in urban landscape and portrait photography, though there are specific areas regarding post-processing consistency that require attention.</w:t>
      </w:r>
    </w:p>
    <w:bookmarkEnd w:id="22"/>
    <w:bookmarkStart w:id="23" w:name="X77cded36f9639a24e7dc3c8960242bec60e2449"/>
    <w:p>
      <w:pPr>
        <w:pStyle w:val="Heading2"/>
      </w:pPr>
      <w:r>
        <w:t xml:space="preserve">2. Contextual Analysis: The Santiago Environment</w:t>
      </w:r>
    </w:p>
    <w:p>
      <w:pPr>
        <w:pStyle w:val="FirstParagraph"/>
      </w:pPr>
      <w:r>
        <w:t xml:space="preserve">Evaluating a</w:t>
      </w:r>
      <w:r>
        <w:t xml:space="preserve"> </w:t>
      </w:r>
      <w:r>
        <w:rPr>
          <w:bCs/>
          <w:b/>
        </w:rPr>
        <w:t xml:space="preserve">Photographer</w:t>
      </w:r>
      <w:r>
        <w:t xml:space="preserve"> </w:t>
      </w:r>
      <w:r>
        <w:t xml:space="preserve">in</w:t>
      </w:r>
      <w:r>
        <w:t xml:space="preserve"> </w:t>
      </w:r>
      <w:r>
        <w:rPr>
          <w:bCs/>
          <w:b/>
        </w:rPr>
        <w:t xml:space="preserve">Chile Santiago</w:t>
      </w:r>
      <w:r>
        <w:t xml:space="preserve"> </w:t>
      </w:r>
      <w:r>
        <w:t xml:space="preserve">requires a specific set of criteria distinct from other global hubs. Santiago presents unique challenges and opportunities, including high-altitude lighting conditions, the dramatic backdrop of the Andes Mountains, and a rapidly evolving urban architecture.</w:t>
      </w:r>
    </w:p>
    <w:p>
      <w:pPr>
        <w:pStyle w:val="BodyText"/>
      </w:pPr>
      <w:r>
        <w:t xml:space="preserve">This</w:t>
      </w:r>
      <w:r>
        <w:t xml:space="preserve"> </w:t>
      </w:r>
      <w:r>
        <w:rPr>
          <w:bCs/>
          <w:b/>
        </w:rPr>
        <w:t xml:space="preserve">Peer Review Report</w:t>
      </w:r>
      <w:r>
        <w:t xml:space="preserve"> </w:t>
      </w:r>
      <w:r>
        <w:t xml:space="preserve">specifically examines how the subject utilizes these environmental factors. The ability to manage the harsh midday sun typical of the Chilean central valley, as well as the soft, golden hour light reflecting off the mountain range, is a critical metric. Furthermore, the Photographer's engagement with the local culture—capturing the vibrancy of neighborhoods like Bellavista or the modernity of Las Condes—was scrutinized to ensure authenticity and depth in their visual storytelling.</w:t>
      </w:r>
    </w:p>
    <w:bookmarkEnd w:id="23"/>
    <w:bookmarkStart w:id="26" w:name="technical-proficiency-assessment"/>
    <w:p>
      <w:pPr>
        <w:pStyle w:val="Heading2"/>
      </w:pPr>
      <w:r>
        <w:t xml:space="preserve">3. Technical Proficiency Assessment</w:t>
      </w:r>
    </w:p>
    <w:p>
      <w:pPr>
        <w:pStyle w:val="FirstParagraph"/>
      </w:pPr>
      <w:r>
        <w:t xml:space="preserve">The technical foundation of the</w:t>
      </w:r>
      <w:r>
        <w:t xml:space="preserve"> </w:t>
      </w:r>
      <w:r>
        <w:rPr>
          <w:bCs/>
          <w:b/>
        </w:rPr>
        <w:t xml:space="preserve">Photographer</w:t>
      </w:r>
      <w:r>
        <w:t xml:space="preserve">'s work was evaluated based on exposure control, composition, focus accuracy, and equipment management.</w:t>
      </w:r>
    </w:p>
    <w:bookmarkStart w:id="24" w:name="lighting-and-exposure"/>
    <w:p>
      <w:pPr>
        <w:pStyle w:val="Heading3"/>
      </w:pPr>
      <w:r>
        <w:t xml:space="preserve">3.1 Lighting and Exposure</w:t>
      </w:r>
    </w:p>
    <w:p>
      <w:pPr>
        <w:pStyle w:val="FirstParagraph"/>
      </w:pPr>
      <w:r>
        <w:t xml:space="preserve">The subject demonstrates excellent control over natural light. In outdoor shoots conducted in the Parque Metropolitano, the Photographer effectively utilized reflectors and diffusers to balance the high-contrast lighting often found in Santiago. However, in low-light scenarios within indoor venues in Providencia, there were instances of excessive noise reduction, leading to a loss of fine detail.</w:t>
      </w:r>
    </w:p>
    <w:bookmarkEnd w:id="24"/>
    <w:bookmarkStart w:id="25" w:name="composition-and-framing"/>
    <w:p>
      <w:pPr>
        <w:pStyle w:val="Heading3"/>
      </w:pPr>
      <w:r>
        <w:t xml:space="preserve">3.2 Composition and Framing</w:t>
      </w:r>
    </w:p>
    <w:p>
      <w:pPr>
        <w:pStyle w:val="FirstParagraph"/>
      </w:pPr>
      <w:r>
        <w:t xml:space="preserve">Compositionally, the work is strong. The Photographer frequently employs the rule of thirds and leading lines effectively, particularly when framing subjects against the urban skyline. The integration of architectural elements common in Santiago's modern districts adds a professional layer to the portfolio.</w:t>
      </w:r>
    </w:p>
    <w:bookmarkEnd w:id="25"/>
    <w:bookmarkEnd w:id="26"/>
    <w:bookmarkStart w:id="27" w:name="artistic-vision-and-style"/>
    <w:p>
      <w:pPr>
        <w:pStyle w:val="Heading2"/>
      </w:pPr>
      <w:r>
        <w:t xml:space="preserve">4. Artistic Vision and Style</w:t>
      </w:r>
    </w:p>
    <w:p>
      <w:pPr>
        <w:pStyle w:val="FirstParagraph"/>
      </w:pPr>
      <w:r>
        <w:t xml:space="preserve">A key component of this</w:t>
      </w:r>
      <w:r>
        <w:t xml:space="preserve"> </w:t>
      </w:r>
      <w:r>
        <w:rPr>
          <w:bCs/>
          <w:b/>
        </w:rPr>
        <w:t xml:space="preserve">Peer Review Report</w:t>
      </w:r>
      <w:r>
        <w:t xml:space="preserve"> </w:t>
      </w:r>
      <w:r>
        <w:t xml:space="preserve">is the evaluation of the Photographer's unique voice. The subject exhibits a contemporary style that blends documentary realism with commercial polish.</w:t>
      </w:r>
    </w:p>
    <w:p>
      <w:pPr>
        <w:pStyle w:val="BodyText"/>
      </w:pPr>
      <w:r>
        <w:t xml:space="preserve">The color grading is generally consistent, favoring warm tones that complement the earthy hues of the Chilean landscape. However, the review panel noted a tendency to over-saturate blues in sky shots, which can sometimes detract from the natural beauty of the Andes backdrop. A more nuanced approach to color correction would elevate the artistic integrity of the work.</w:t>
      </w:r>
    </w:p>
    <w:bookmarkEnd w:id="27"/>
    <w:bookmarkStart w:id="28" w:name="professionalism-and-client-relations"/>
    <w:p>
      <w:pPr>
        <w:pStyle w:val="Heading2"/>
      </w:pPr>
      <w:r>
        <w:t xml:space="preserve">5. Professionalism and Client Relations</w:t>
      </w:r>
    </w:p>
    <w:p>
      <w:pPr>
        <w:pStyle w:val="FirstParagraph"/>
      </w:pPr>
      <w:r>
        <w:t xml:space="preserve">Operating as a</w:t>
      </w:r>
      <w:r>
        <w:t xml:space="preserve"> </w:t>
      </w:r>
      <w:r>
        <w:rPr>
          <w:bCs/>
          <w:b/>
        </w:rPr>
        <w:t xml:space="preserve">Photographer</w:t>
      </w:r>
      <w:r>
        <w:t xml:space="preserve"> </w:t>
      </w:r>
      <w:r>
        <w:t xml:space="preserve">in a competitive market like</w:t>
      </w:r>
      <w:r>
        <w:t xml:space="preserve"> </w:t>
      </w:r>
      <w:r>
        <w:rPr>
          <w:bCs/>
          <w:b/>
        </w:rPr>
        <w:t xml:space="preserve">Chile Santiago</w:t>
      </w:r>
      <w:r>
        <w:t xml:space="preserve"> </w:t>
      </w:r>
      <w:r>
        <w:t xml:space="preserve">demands high standards of professionalism. Feedback from simulated client interactions and peer interviews indicates that the subject is punctual, communicative, and respectful of local customs.</w:t>
      </w:r>
    </w:p>
    <w:p>
      <w:pPr>
        <w:pStyle w:val="BodyText"/>
      </w:pPr>
      <w:r>
        <w:t xml:space="preserve">The Photographer shows a strong understanding of the local business etiquette, which is crucial for securing contracts with Chilean corporations and tourism boards. The ability to adapt to the fast-paced nature of events in the city center was rated highly.</w:t>
      </w:r>
    </w:p>
    <w:bookmarkEnd w:id="28"/>
    <w:bookmarkStart w:id="29" w:name="quantitative-evaluation-matrix"/>
    <w:p>
      <w:pPr>
        <w:pStyle w:val="Heading2"/>
      </w:pPr>
      <w:r>
        <w:t xml:space="preserve">6. Quantitative Evaluation Matrix</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Criterion</w:t>
            </w:r>
          </w:p>
        </w:tc>
        <w:tc>
          <w:tcPr/>
          <w:p>
            <w:pPr>
              <w:pStyle w:val="Compact"/>
              <w:jc w:val="left"/>
            </w:pPr>
            <w:r>
              <w:t xml:space="preserve">Weight</w:t>
            </w:r>
          </w:p>
        </w:tc>
        <w:tc>
          <w:tcPr/>
          <w:p>
            <w:pPr>
              <w:pStyle w:val="Compact"/>
              <w:jc w:val="left"/>
            </w:pPr>
            <w:r>
              <w:t xml:space="preserve">Score (1-10)</w:t>
            </w:r>
          </w:p>
        </w:tc>
        <w:tc>
          <w:tcPr/>
          <w:p>
            <w:pPr>
              <w:pStyle w:val="Compact"/>
              <w:jc w:val="left"/>
            </w:pPr>
            <w:r>
              <w:t xml:space="preserve">Rating</w:t>
            </w:r>
          </w:p>
        </w:tc>
      </w:tr>
      <w:tr>
        <w:tc>
          <w:tcPr/>
          <w:p>
            <w:pPr>
              <w:pStyle w:val="Compact"/>
              <w:jc w:val="left"/>
            </w:pPr>
            <w:r>
              <w:t xml:space="preserve">Technical Execution</w:t>
            </w:r>
          </w:p>
        </w:tc>
        <w:tc>
          <w:tcPr/>
          <w:p>
            <w:pPr>
              <w:pStyle w:val="Compact"/>
              <w:jc w:val="left"/>
            </w:pPr>
            <w:r>
              <w:t xml:space="preserve">30%</w:t>
            </w:r>
          </w:p>
        </w:tc>
        <w:tc>
          <w:tcPr/>
          <w:p>
            <w:pPr>
              <w:pStyle w:val="Compact"/>
              <w:jc w:val="left"/>
            </w:pPr>
            <w:r>
              <w:t xml:space="preserve">8.5</w:t>
            </w:r>
          </w:p>
        </w:tc>
        <w:tc>
          <w:tcPr/>
          <w:p>
            <w:pPr>
              <w:pStyle w:val="Compact"/>
              <w:jc w:val="left"/>
            </w:pPr>
            <w:r>
              <w:t xml:space="preserve">Excellent</w:t>
            </w:r>
          </w:p>
        </w:tc>
      </w:tr>
      <w:tr>
        <w:tc>
          <w:tcPr/>
          <w:p>
            <w:pPr>
              <w:pStyle w:val="Compact"/>
              <w:jc w:val="left"/>
            </w:pPr>
            <w:r>
              <w:t xml:space="preserve">Artistic Composition</w:t>
            </w:r>
          </w:p>
        </w:tc>
        <w:tc>
          <w:tcPr/>
          <w:p>
            <w:pPr>
              <w:pStyle w:val="Compact"/>
              <w:jc w:val="left"/>
            </w:pPr>
            <w:r>
              <w:t xml:space="preserve">25%</w:t>
            </w:r>
          </w:p>
        </w:tc>
        <w:tc>
          <w:tcPr/>
          <w:p>
            <w:pPr>
              <w:pStyle w:val="Compact"/>
              <w:jc w:val="left"/>
            </w:pPr>
            <w:r>
              <w:t xml:space="preserve">9.0</w:t>
            </w:r>
          </w:p>
        </w:tc>
        <w:tc>
          <w:tcPr/>
          <w:p>
            <w:pPr>
              <w:pStyle w:val="Compact"/>
              <w:jc w:val="left"/>
            </w:pPr>
            <w:r>
              <w:t xml:space="preserve">Outstanding</w:t>
            </w:r>
          </w:p>
        </w:tc>
      </w:tr>
      <w:tr>
        <w:tc>
          <w:tcPr/>
          <w:p>
            <w:pPr>
              <w:pStyle w:val="Compact"/>
              <w:jc w:val="left"/>
            </w:pPr>
            <w:r>
              <w:t xml:space="preserve">Local Context Adaptation (Santiago)</w:t>
            </w:r>
          </w:p>
        </w:tc>
        <w:tc>
          <w:tcPr/>
          <w:p>
            <w:pPr>
              <w:pStyle w:val="Compact"/>
              <w:jc w:val="left"/>
            </w:pPr>
            <w:r>
              <w:t xml:space="preserve">20%</w:t>
            </w:r>
          </w:p>
        </w:tc>
        <w:tc>
          <w:tcPr/>
          <w:p>
            <w:pPr>
              <w:pStyle w:val="Compact"/>
              <w:jc w:val="left"/>
            </w:pPr>
            <w:r>
              <w:t xml:space="preserve">8.0</w:t>
            </w:r>
          </w:p>
        </w:tc>
        <w:tc>
          <w:tcPr/>
          <w:p>
            <w:pPr>
              <w:pStyle w:val="Compact"/>
              <w:jc w:val="left"/>
            </w:pPr>
            <w:r>
              <w:t xml:space="preserve">Very Good</w:t>
            </w:r>
          </w:p>
        </w:tc>
      </w:tr>
      <w:tr>
        <w:tc>
          <w:tcPr/>
          <w:p>
            <w:pPr>
              <w:pStyle w:val="Compact"/>
              <w:jc w:val="left"/>
            </w:pPr>
            <w:r>
              <w:t xml:space="preserve">Post-Processing Consistency</w:t>
            </w:r>
          </w:p>
        </w:tc>
        <w:tc>
          <w:tcPr/>
          <w:p>
            <w:pPr>
              <w:pStyle w:val="Compact"/>
              <w:jc w:val="left"/>
            </w:pPr>
            <w:r>
              <w:t xml:space="preserve">15%</w:t>
            </w:r>
          </w:p>
        </w:tc>
        <w:tc>
          <w:tcPr/>
          <w:p>
            <w:pPr>
              <w:pStyle w:val="Compact"/>
              <w:jc w:val="left"/>
            </w:pPr>
            <w:r>
              <w:t xml:space="preserve">6.5</w:t>
            </w:r>
          </w:p>
        </w:tc>
        <w:tc>
          <w:tcPr/>
          <w:p>
            <w:pPr>
              <w:pStyle w:val="Compact"/>
              <w:jc w:val="left"/>
            </w:pPr>
            <w:r>
              <w:t xml:space="preserve">Needs Improvement</w:t>
            </w:r>
          </w:p>
        </w:tc>
      </w:tr>
      <w:tr>
        <w:tc>
          <w:tcPr/>
          <w:p>
            <w:pPr>
              <w:pStyle w:val="Compact"/>
              <w:jc w:val="left"/>
            </w:pPr>
            <w:r>
              <w:t xml:space="preserve">Professionalism</w:t>
            </w:r>
          </w:p>
        </w:tc>
        <w:tc>
          <w:tcPr/>
          <w:p>
            <w:pPr>
              <w:pStyle w:val="Compact"/>
              <w:jc w:val="left"/>
            </w:pPr>
            <w:r>
              <w:t xml:space="preserve">10%</w:t>
            </w:r>
          </w:p>
        </w:tc>
        <w:tc>
          <w:tcPr/>
          <w:p>
            <w:pPr>
              <w:pStyle w:val="Compact"/>
              <w:jc w:val="left"/>
            </w:pPr>
            <w:r>
              <w:t xml:space="preserve">9.5</w:t>
            </w:r>
          </w:p>
        </w:tc>
        <w:tc>
          <w:tcPr/>
          <w:p>
            <w:pPr>
              <w:pStyle w:val="Compact"/>
              <w:jc w:val="left"/>
            </w:pPr>
            <w:r>
              <w:t xml:space="preserve">Outstanding</w:t>
            </w:r>
          </w:p>
        </w:tc>
      </w:tr>
    </w:tbl>
    <w:bookmarkEnd w:id="29"/>
    <w:bookmarkStart w:id="30"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Photographer</w:t>
      </w:r>
      <w:r>
        <w:t xml:space="preserve"> </w:t>
      </w:r>
      <w:r>
        <w:t xml:space="preserve">is deemed highly competent and well-suited for the market in</w:t>
      </w:r>
      <w:r>
        <w:t xml:space="preserve"> </w:t>
      </w:r>
      <w:r>
        <w:rPr>
          <w:bCs/>
          <w:b/>
        </w:rPr>
        <w:t xml:space="preserve">Chile Santiago</w:t>
      </w:r>
      <w:r>
        <w:t xml:space="preserve">. The subject possesses the technical skills and artistic sensibility required to produce high-quality imagery that resonates with both local and international audiences.</w:t>
      </w:r>
    </w:p>
    <w:p>
      <w:pPr>
        <w:pStyle w:val="BodyText"/>
      </w:pPr>
      <w:r>
        <w:rPr>
          <w:bCs/>
          <w:b/>
        </w:rPr>
        <w:t xml:space="preserve">Key Recommendations:</w:t>
      </w:r>
    </w:p>
    <w:p>
      <w:pPr>
        <w:numPr>
          <w:ilvl w:val="0"/>
          <w:numId w:val="1001"/>
        </w:numPr>
        <w:pStyle w:val="Compact"/>
      </w:pPr>
      <w:r>
        <w:rPr>
          <w:bCs/>
          <w:b/>
        </w:rPr>
        <w:t xml:space="preserve">Refine Post-Processing:</w:t>
      </w:r>
      <w:r>
        <w:t xml:space="preserve"> </w:t>
      </w:r>
      <w:r>
        <w:t xml:space="preserve">Adopt a more restrained approach to color saturation, particularly in landscape photography, to maintain realism.</w:t>
      </w:r>
    </w:p>
    <w:p>
      <w:pPr>
        <w:numPr>
          <w:ilvl w:val="0"/>
          <w:numId w:val="1001"/>
        </w:numPr>
        <w:pStyle w:val="Compact"/>
      </w:pPr>
      <w:r>
        <w:rPr>
          <w:bCs/>
          <w:b/>
        </w:rPr>
        <w:t xml:space="preserve">Expand Low-Light Capabilities:</w:t>
      </w:r>
      <w:r>
        <w:t xml:space="preserve"> </w:t>
      </w:r>
      <w:r>
        <w:t xml:space="preserve">Invest in training or equipment to improve performance in challenging indoor lighting conditions common in Santiago's event venues.</w:t>
      </w:r>
    </w:p>
    <w:p>
      <w:pPr>
        <w:numPr>
          <w:ilvl w:val="0"/>
          <w:numId w:val="1001"/>
        </w:numPr>
        <w:pStyle w:val="Compact"/>
      </w:pPr>
      <w:r>
        <w:rPr>
          <w:bCs/>
          <w:b/>
        </w:rPr>
        <w:t xml:space="preserve">Brand Localization:</w:t>
      </w:r>
      <w:r>
        <w:t xml:space="preserve"> </w:t>
      </w:r>
      <w:r>
        <w:t xml:space="preserve">Further emphasize the unique cultural elements of Chile in the portfolio to differentiate from generic international styles.</w:t>
      </w:r>
    </w:p>
    <w:p>
      <w:pPr>
        <w:pStyle w:val="FirstParagraph"/>
      </w:pPr>
      <w:r>
        <w:t xml:space="preserve">In conclusion, this Photographer represents a strong asset to the visual arts community in Santiago. With minor adjustments to their post-production workflow, they are poised for significant professional growth and success in the region.</w:t>
      </w:r>
    </w:p>
    <w:bookmarkEnd w:id="30"/>
    <w:p>
      <w:pPr>
        <w:pStyle w:val="BodyText"/>
      </w:pPr>
      <w:r>
        <w:rPr>
          <w:bCs/>
          <w:b/>
        </w:rPr>
        <w:t xml:space="preserve">Peer Review Report</w:t>
      </w:r>
      <w:r>
        <w:t xml:space="preserve"> </w:t>
      </w:r>
      <w:r>
        <w:t xml:space="preserve">| Generated for Professional Development Purposes</w:t>
      </w:r>
      <w:r>
        <w:br/>
      </w:r>
      <w:r>
        <w:t xml:space="preserve">Location Focus: Santiago, Chile | Subject: Professional Photographer</w:t>
      </w:r>
      <w:r>
        <w:br/>
      </w:r>
      <w:r>
        <w:t xml:space="preserve">© 2023 Independent Review Panel.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Santiago, Chile</dc:title>
  <dc:creator/>
  <dc:language>en</dc:language>
  <cp:keywords/>
  <dcterms:created xsi:type="dcterms:W3CDTF">2026-10-10T07:07:58Z</dcterms:created>
  <dcterms:modified xsi:type="dcterms:W3CDTF">2026-10-10T07:07:58Z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