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Professional</w:t>
      </w:r>
      <w:r>
        <w:t xml:space="preserve"> </w:t>
      </w:r>
      <w:r>
        <w:t xml:space="preserve">Photographer</w:t>
      </w:r>
      <w:r>
        <w:t xml:space="preserve"> </w:t>
      </w:r>
      <w:r>
        <w:t xml:space="preserve">-</w:t>
      </w:r>
      <w:r>
        <w:t xml:space="preserve"> </w:t>
      </w:r>
      <w:r>
        <w:t xml:space="preserve">Tel</w:t>
      </w:r>
      <w:r>
        <w:t xml:space="preserve"> </w:t>
      </w:r>
      <w:r>
        <w:t xml:space="preserve">Aviv,</w:t>
      </w:r>
      <w:r>
        <w:t xml:space="preserve"> </w:t>
      </w:r>
      <w:r>
        <w:t xml:space="preserve">Israel</w:t>
      </w:r>
    </w:p>
    <w:bookmarkStart w:id="26" w:name="X7e97c352e962c1dca63a27638e61f68f037b7b3"/>
    <w:p>
      <w:pPr>
        <w:pStyle w:val="Heading1"/>
      </w:pPr>
      <w:r>
        <w:t xml:space="preserve">Peer Review Report: Professional Photographer</w:t>
      </w:r>
    </w:p>
    <w:p>
      <w:pPr>
        <w:pStyle w:val="FirstParagraph"/>
      </w:pPr>
      <w:r>
        <w:rPr>
          <w:bCs/>
          <w:b/>
        </w:rPr>
        <w:t xml:space="preserve">Subject:</w:t>
      </w:r>
      <w:r>
        <w:t xml:space="preserve"> </w:t>
      </w:r>
      <w:r>
        <w:t xml:space="preserve">Senior Commercial Photographer</w:t>
      </w:r>
    </w:p>
    <w:p>
      <w:pPr>
        <w:pStyle w:val="BodyText"/>
      </w:pPr>
      <w:r>
        <w:rPr>
          <w:bCs/>
          <w:b/>
        </w:rPr>
        <w:t xml:space="preserve">Location:</w:t>
      </w:r>
      <w:r>
        <w:t xml:space="preserve"> </w:t>
      </w:r>
      <w:r>
        <w:t xml:space="preserve">Tel Aviv-Yafo, Israel</w:t>
      </w:r>
    </w:p>
    <w:p>
      <w:pPr>
        <w:pStyle w:val="BodyText"/>
      </w:pPr>
      <w:r>
        <w:rPr>
          <w:bCs/>
          <w:b/>
        </w:rPr>
        <w:t xml:space="preserve">Review Period:</w:t>
      </w:r>
      <w:r>
        <w:t xml:space="preserve"> </w:t>
      </w:r>
      <w:r>
        <w:t xml:space="preserve">Q3 &amp; Q4 2023</w:t>
      </w:r>
    </w:p>
    <w:p>
      <w:pPr>
        <w:pStyle w:val="BodyText"/>
      </w:pPr>
      <w:r>
        <w:rPr>
          <w:bCs/>
          <w:b/>
        </w:rPr>
        <w:t xml:space="preserve">Reviewer:</w:t>
      </w:r>
      <w:r>
        <w:t xml:space="preserve"> </w:t>
      </w:r>
      <w:r>
        <w:t xml:space="preserve">Senior Creative Director</w:t>
      </w:r>
    </w:p>
    <w:p>
      <w:pPr>
        <w:pStyle w:val="BodyText"/>
      </w:pPr>
      <w:r>
        <w:rPr>
          <w:bCs/>
          <w:b/>
        </w:rPr>
        <w:t xml:space="preserve">Date:</w:t>
      </w:r>
      <w:r>
        <w:t xml:space="preserve"> </w:t>
      </w:r>
      <w:r>
        <w:t xml:space="preserve">October 24, 2023</w:t>
      </w:r>
    </w:p>
    <w:p>
      <w:pPr>
        <w:pStyle w:val="BodyText"/>
      </w:pPr>
      <w:r>
        <w:rPr>
          <w:bCs/>
          <w:b/>
        </w:rPr>
        <w:t xml:space="preserve">Confidentiality:</w:t>
      </w:r>
      <w:r>
        <w:t xml:space="preserve"> </w:t>
      </w:r>
      <w:r>
        <w:t xml:space="preserve">Internal Use Only</w:t>
      </w:r>
    </w:p>
    <w:bookmarkStart w:id="20" w:name="executive-summary"/>
    <w:p>
      <w:pPr>
        <w:pStyle w:val="Heading2"/>
      </w:pPr>
      <w:r>
        <w:t xml:space="preserve">1. Executive Summary</w:t>
      </w:r>
    </w:p>
    <w:p>
      <w:pPr>
        <w:pStyle w:val="FirstParagraph"/>
      </w:pPr>
      <w:r>
        <w:t xml:space="preserve">This Peer Review Report evaluates the professional performance, technical proficiency, and creative output of the subject Photographer over the last six months. Operating primarily within the dynamic and competitive creative landscape of</w:t>
      </w:r>
      <w:r>
        <w:t xml:space="preserve"> </w:t>
      </w:r>
      <w:r>
        <w:rPr>
          <w:bCs/>
          <w:b/>
        </w:rPr>
        <w:t xml:space="preserve">Tel Aviv, Israel</w:t>
      </w:r>
      <w:r>
        <w:t xml:space="preserve">, the subject has demonstrated a high level of adaptability and artistic vision. This document serves as a formal assessment of their contribution to our agency's portfolio, specifically focusing on their ability to capture the unique aesthetic of the region while meeting international commercial standards.</w:t>
      </w:r>
    </w:p>
    <w:p>
      <w:pPr>
        <w:pStyle w:val="BodyText"/>
      </w:pPr>
      <w:r>
        <w:t xml:space="preserve">The review process involved a comprehensive analysis of delivered assets, client feedback from local Tel Aviv-based enterprises, and direct observation during on-site shoots. The overall consensus among the peer review panel is that the Photographer has exceeded expectations in technical execution and client relations, establishing a strong reputation within the local industry.</w:t>
      </w:r>
    </w:p>
    <w:bookmarkEnd w:id="20"/>
    <w:bookmarkStart w:id="21" w:name="X1044d4d91b74bd0e370b1151d9369556d1ff374"/>
    <w:p>
      <w:pPr>
        <w:pStyle w:val="Heading2"/>
      </w:pPr>
      <w:r>
        <w:t xml:space="preserve">2. Technical Proficiency and Equipment Management</w:t>
      </w:r>
    </w:p>
    <w:p>
      <w:pPr>
        <w:pStyle w:val="FirstParagraph"/>
      </w:pPr>
      <w:r>
        <w:t xml:space="preserve">A critical component of this review is the assessment of technical skills. The Photographer has displayed mastery over high-end camera systems and lighting setups. In the context of</w:t>
      </w:r>
      <w:r>
        <w:t xml:space="preserve"> </w:t>
      </w:r>
      <w:r>
        <w:rPr>
          <w:bCs/>
          <w:b/>
        </w:rPr>
        <w:t xml:space="preserve">Tel Aviv</w:t>
      </w:r>
      <w:r>
        <w:t xml:space="preserve">, where lighting conditions can vary drastically from the harsh midday Mediterranean sun to the vibrant, neon-lit nightlife of the Rothschild Boulevard area, the subject's ability to manipulate natural and artificial light is exemplary.</w:t>
      </w:r>
    </w:p>
    <w:p>
      <w:pPr>
        <w:pStyle w:val="BodyText"/>
      </w:pPr>
      <w:r>
        <w:t xml:space="preserve">Specific observations include:</w:t>
      </w:r>
    </w:p>
    <w:p>
      <w:pPr>
        <w:numPr>
          <w:ilvl w:val="0"/>
          <w:numId w:val="1001"/>
        </w:numPr>
        <w:pStyle w:val="Compact"/>
      </w:pPr>
      <w:r>
        <w:rPr>
          <w:bCs/>
          <w:b/>
        </w:rPr>
        <w:t xml:space="preserve">Lighting Adaptation:</w:t>
      </w:r>
      <w:r>
        <w:t xml:space="preserve"> </w:t>
      </w:r>
      <w:r>
        <w:t xml:space="preserve">Exceptional skill in managing high-contrast environments typical of the Israeli summer. The use of reflectors and diffusers during outdoor architectural shoots in the Florentin district was handled with precision.</w:t>
      </w:r>
    </w:p>
    <w:p>
      <w:pPr>
        <w:numPr>
          <w:ilvl w:val="0"/>
          <w:numId w:val="1001"/>
        </w:numPr>
        <w:pStyle w:val="Compact"/>
      </w:pPr>
      <w:r>
        <w:rPr>
          <w:bCs/>
          <w:b/>
        </w:rPr>
        <w:t xml:space="preserve">Post-Production:</w:t>
      </w:r>
      <w:r>
        <w:t xml:space="preserve"> </w:t>
      </w:r>
      <w:r>
        <w:t xml:space="preserve">The workflow from capture to delivery is efficient. Color grading consistently reflects the warm, vibrant tones associated with the region without appearing oversaturated or artificial.</w:t>
      </w:r>
    </w:p>
    <w:p>
      <w:pPr>
        <w:numPr>
          <w:ilvl w:val="0"/>
          <w:numId w:val="1001"/>
        </w:numPr>
        <w:pStyle w:val="Compact"/>
      </w:pPr>
      <w:r>
        <w:rPr>
          <w:bCs/>
          <w:b/>
        </w:rPr>
        <w:t xml:space="preserve">Equipment Care:</w:t>
      </w:r>
      <w:r>
        <w:t xml:space="preserve"> </w:t>
      </w:r>
      <w:r>
        <w:t xml:space="preserve">Given the coastal humidity in Tel Aviv, the maintenance of sensitive photographic equipment is paramount. The subject has maintained a flawless record of equipment care, ensuring zero downtime due to technical failure.</w:t>
      </w:r>
    </w:p>
    <w:bookmarkEnd w:id="21"/>
    <w:bookmarkStart w:id="22" w:name="creative-vision-and-local-context"/>
    <w:p>
      <w:pPr>
        <w:pStyle w:val="Heading2"/>
      </w:pPr>
      <w:r>
        <w:t xml:space="preserve">3. Creative Vision and Local Context</w:t>
      </w:r>
    </w:p>
    <w:p>
      <w:pPr>
        <w:pStyle w:val="FirstParagraph"/>
      </w:pPr>
      <w:r>
        <w:t xml:space="preserve">One of the most significant strengths identified in this Peer Review Report is the Photographer's deep understanding of the local culture. To succeed as a</w:t>
      </w:r>
      <w:r>
        <w:t xml:space="preserve"> </w:t>
      </w:r>
      <w:r>
        <w:rPr>
          <w:bCs/>
          <w:b/>
        </w:rPr>
        <w:t xml:space="preserve">Photographer</w:t>
      </w:r>
      <w:r>
        <w:t xml:space="preserve"> </w:t>
      </w:r>
      <w:r>
        <w:t xml:space="preserve">in</w:t>
      </w:r>
      <w:r>
        <w:t xml:space="preserve"> </w:t>
      </w:r>
      <w:r>
        <w:rPr>
          <w:bCs/>
          <w:b/>
        </w:rPr>
        <w:t xml:space="preserve">Israel</w:t>
      </w:r>
      <w:r>
        <w:t xml:space="preserve">, one must capture more than just images; one must capture the narrative of the location. The subject has successfully integrated the eclectic mix of modernism, history, and diverse culture that defines Tel Aviv into their work.</w:t>
      </w:r>
    </w:p>
    <w:p>
      <w:pPr>
        <w:pStyle w:val="BodyText"/>
      </w:pPr>
      <w:r>
        <w:t xml:space="preserve">For instance, during the recent campaign for a local hospitality client, the Photographer utilized the unique backdrop of the White City Bauhaus architecture to create a sense of timeless elegance. Furthermore, their ability to navigate the cultural nuances of shooting in a diverse society has resulted in authentic, respectful, and engaging imagery. The subject does not merely document; they interpret the energy of the city, translating the fast-paced lifestyle of Tel Aviv into compelling visual stories that resonate with both local and international audiences.</w:t>
      </w:r>
    </w:p>
    <w:bookmarkEnd w:id="22"/>
    <w:bookmarkStart w:id="23" w:name="professionalism-and-client-relations"/>
    <w:p>
      <w:pPr>
        <w:pStyle w:val="Heading2"/>
      </w:pPr>
      <w:r>
        <w:t xml:space="preserve">4. Professionalism and Client Relations</w:t>
      </w:r>
    </w:p>
    <w:p>
      <w:pPr>
        <w:pStyle w:val="FirstParagraph"/>
      </w:pPr>
      <w:r>
        <w:t xml:space="preserve">The business environment in Tel Aviv is fast-paced and demanding. Clients expect rapid turnaround times and clear communication. This review highlights the Photographer's exceptional professionalism in these areas.</w:t>
      </w:r>
    </w:p>
    <w:p>
      <w:pPr>
        <w:pStyle w:val="BodyText"/>
      </w:pPr>
      <w:r>
        <w:rPr>
          <w:bCs/>
          <w:b/>
        </w:rPr>
        <w:t xml:space="preserve">Communication:</w:t>
      </w:r>
      <w:r>
        <w:t xml:space="preserve"> </w:t>
      </w:r>
      <w:r>
        <w:t xml:space="preserve">The subject maintains open lines of communication with clients, often providing preliminary shots on-site to ensure alignment with the creative brief. This proactive approach has significantly reduced revision cycles.</w:t>
      </w:r>
    </w:p>
    <w:p>
      <w:pPr>
        <w:pStyle w:val="BodyText"/>
      </w:pPr>
      <w:r>
        <w:rPr>
          <w:bCs/>
          <w:b/>
        </w:rPr>
        <w:t xml:space="preserve">Reliability:</w:t>
      </w:r>
      <w:r>
        <w:t xml:space="preserve"> </w:t>
      </w:r>
      <w:r>
        <w:t xml:space="preserve">Punctuality is non-negotiable in the Israeli creative sector. The Photographer has a perfect attendance record for scheduled shoots, whether it be early morning sessions at the Tel Aviv Port or late-night events in the city center. Their ability to remain calm and solution-oriented under pressure, such as during unexpected weather changes or location access issues, has been noted positively by multiple stakeholders.</w:t>
      </w:r>
    </w:p>
    <w:bookmarkEnd w:id="23"/>
    <w:bookmarkStart w:id="24" w:name="areas-for-development"/>
    <w:p>
      <w:pPr>
        <w:pStyle w:val="Heading2"/>
      </w:pPr>
      <w:r>
        <w:t xml:space="preserve">5. Areas for Development</w:t>
      </w:r>
    </w:p>
    <w:p>
      <w:pPr>
        <w:pStyle w:val="FirstParagraph"/>
      </w:pPr>
      <w:r>
        <w:t xml:space="preserve">While the performance has been outstanding, this Peer Review Report aims to provide constructive feedback for continuous improvement.</w:t>
      </w:r>
    </w:p>
    <w:p>
      <w:pPr>
        <w:numPr>
          <w:ilvl w:val="0"/>
          <w:numId w:val="1002"/>
        </w:numPr>
        <w:pStyle w:val="Compact"/>
      </w:pPr>
      <w:r>
        <w:rPr>
          <w:bCs/>
          <w:b/>
        </w:rPr>
        <w:t xml:space="preserve">Video Integration:</w:t>
      </w:r>
      <w:r>
        <w:t xml:space="preserve"> </w:t>
      </w:r>
      <w:r>
        <w:t xml:space="preserve">The market in Tel Aviv is increasingly demanding hybrid content creators. While the subject's still photography is world-class, expanding proficiency in high-end videography would increase their value proposition to clients seeking omnichannel content strategies.</w:t>
      </w:r>
    </w:p>
    <w:p>
      <w:pPr>
        <w:numPr>
          <w:ilvl w:val="0"/>
          <w:numId w:val="1002"/>
        </w:numPr>
        <w:pStyle w:val="Compact"/>
      </w:pPr>
      <w:r>
        <w:rPr>
          <w:bCs/>
          <w:b/>
        </w:rPr>
        <w:t xml:space="preserve">Drone Operations:</w:t>
      </w:r>
      <w:r>
        <w:t xml:space="preserve"> </w:t>
      </w:r>
      <w:r>
        <w:t xml:space="preserve">Although the subject holds the necessary licenses, there is an opportunity to utilize aerial photography more frequently. The unique coastline and urban density of Tel Aviv offer stunning perspectives that could elevate architectural and landscape projects.</w:t>
      </w:r>
    </w:p>
    <w:bookmarkEnd w:id="24"/>
    <w:bookmarkStart w:id="25" w:name="conclusion-and-recommendation"/>
    <w:p>
      <w:pPr>
        <w:pStyle w:val="Heading2"/>
      </w:pPr>
      <w:r>
        <w:t xml:space="preserve">6. Conclusion and Recommendation</w:t>
      </w:r>
    </w:p>
    <w:p>
      <w:pPr>
        <w:pStyle w:val="FirstParagraph"/>
      </w:pPr>
      <w:r>
        <w:t xml:space="preserve">In conclusion, this Peer Review Report affirms that the subject is a top-tier</w:t>
      </w:r>
      <w:r>
        <w:t xml:space="preserve"> </w:t>
      </w:r>
      <w:r>
        <w:rPr>
          <w:bCs/>
          <w:b/>
        </w:rPr>
        <w:t xml:space="preserve">Photographer</w:t>
      </w:r>
      <w:r>
        <w:t xml:space="preserve"> </w:t>
      </w:r>
      <w:r>
        <w:t xml:space="preserve">operating at the highest level within the</w:t>
      </w:r>
      <w:r>
        <w:t xml:space="preserve"> </w:t>
      </w:r>
      <w:r>
        <w:rPr>
          <w:bCs/>
          <w:b/>
        </w:rPr>
        <w:t xml:space="preserve">Tel Aviv</w:t>
      </w:r>
      <w:r>
        <w:t xml:space="preserve"> </w:t>
      </w:r>
      <w:r>
        <w:t xml:space="preserve">market. Their technical skills, combined with a profound understanding of the local aesthetic and a professional demeanor, make them an invaluable asset to our organization.</w:t>
      </w:r>
    </w:p>
    <w:p>
      <w:pPr>
        <w:pStyle w:val="BodyText"/>
      </w:pPr>
      <w:r>
        <w:t xml:space="preserve">The panel unanimously recommends a promotion to "Lead Creative Photographer" and suggests assigning them to lead high-profile international campaigns based in Israel. Their work not only meets the technical requirements of the job but also elevates the brand image of our clients through authentic and visually stunning storytelling.</w:t>
      </w:r>
    </w:p>
    <w:p>
      <w:pPr>
        <w:pStyle w:val="BodyText"/>
      </w:pPr>
      <w:r>
        <w:t xml:space="preserve">Overall Performance Rating: 4.8 / 5.0 (Exceeds Expectations)</w:t>
      </w:r>
    </w:p>
    <w:p>
      <w:pPr>
        <w:pStyle w:val="BodyText"/>
      </w:pPr>
      <w:r>
        <w:rPr>
          <w:bCs/>
          <w:b/>
        </w:rPr>
        <w:t xml:space="preserve">Reviewed By:</w:t>
      </w:r>
    </w:p>
    <w:p>
      <w:pPr>
        <w:pStyle w:val="BodyText"/>
      </w:pPr>
      <w:r>
        <w:t xml:space="preserve">Sarah Cohen</w:t>
      </w:r>
      <w:r>
        <w:br/>
      </w:r>
      <w:r>
        <w:t xml:space="preserve">Senior Creative Director</w:t>
      </w:r>
      <w:r>
        <w:br/>
      </w:r>
      <w:r>
        <w:t xml:space="preserve">Tel Aviv Creative Agency</w:t>
      </w:r>
    </w:p>
    <w:p>
      <w:pPr>
        <w:pStyle w:val="BodyText"/>
      </w:pPr>
      <w:r>
        <w:rPr>
          <w:bCs/>
          <w:b/>
        </w:rPr>
        <w:t xml:space="preserve">Subject Acknowledgement:</w:t>
      </w:r>
    </w:p>
    <w:p>
      <w:pPr>
        <w:pStyle w:val="BodyText"/>
      </w:pPr>
      <w:r>
        <w:t xml:space="preserve">[Photographer Name]</w:t>
      </w:r>
      <w:r>
        <w:br/>
      </w:r>
      <w:r>
        <w:t xml:space="preserve">Date: _______________</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Professional Photographer - Tel Aviv, Israel</dc:title>
  <dc:creator/>
  <dc:language>en</dc:language>
  <cp:keywords/>
  <dcterms:created xsi:type="dcterms:W3CDTF">2026-10-10T04:34:28Z</dcterms:created>
  <dcterms:modified xsi:type="dcterms:W3CDTF">2026-10-10T04:34:28Z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