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Wellington,</w:t>
      </w:r>
      <w:r>
        <w:t xml:space="preserve"> </w:t>
      </w:r>
      <w:r>
        <w:t xml:space="preserve">New</w:t>
      </w:r>
      <w:r>
        <w:t xml:space="preserve"> </w:t>
      </w:r>
      <w:r>
        <w:t xml:space="preserve">Zealand</w:t>
      </w:r>
    </w:p>
    <w:bookmarkStart w:id="26" w:name="X636785a81f7e89e121ee207a64c81eb4af0d398"/>
    <w:p>
      <w:pPr>
        <w:pStyle w:val="Heading1"/>
      </w:pPr>
      <w:r>
        <w:t xml:space="preserve">Peer Review Report: Professional Photography Services</w:t>
      </w:r>
    </w:p>
    <w:p>
      <w:pPr>
        <w:pStyle w:val="FirstParagraph"/>
      </w:pPr>
      <w:r>
        <w:rPr>
          <w:bCs/>
          <w:b/>
        </w:rPr>
        <w:t xml:space="preserve">Subject of Review:</w:t>
      </w:r>
      <w:r>
        <w:t xml:space="preserve"> </w:t>
      </w:r>
      <w:r>
        <w:t xml:space="preserve">Professional Photographer</w:t>
      </w:r>
    </w:p>
    <w:p>
      <w:pPr>
        <w:pStyle w:val="BodyText"/>
      </w:pPr>
      <w:r>
        <w:rPr>
          <w:bCs/>
          <w:b/>
        </w:rPr>
        <w:t xml:space="preserve">Location of Operation:</w:t>
      </w:r>
      <w:r>
        <w:t xml:space="preserve"> </w:t>
      </w:r>
      <w:r>
        <w:t xml:space="preserve">Wellington, New Zealand</w:t>
      </w:r>
    </w:p>
    <w:p>
      <w:pPr>
        <w:pStyle w:val="BodyText"/>
      </w:pPr>
      <w:r>
        <w:rPr>
          <w:bCs/>
          <w:b/>
        </w:rPr>
        <w:t xml:space="preserve">Date of Report:</w:t>
      </w:r>
      <w:r>
        <w:t xml:space="preserve"> </w:t>
      </w:r>
      <w:r>
        <w:t xml:space="preserve">October 24, 2023</w:t>
      </w:r>
    </w:p>
    <w:p>
      <w:pPr>
        <w:pStyle w:val="BodyText"/>
      </w:pPr>
      <w:r>
        <w:rPr>
          <w:bCs/>
          <w:b/>
        </w:rPr>
        <w:t xml:space="preserve">Review Panel:</w:t>
      </w:r>
      <w:r>
        <w:t xml:space="preserve"> </w:t>
      </w:r>
      <w:r>
        <w:t xml:space="preserve">Wellington Creative Industry Standards Board</w:t>
      </w:r>
    </w:p>
    <w:p>
      <w:pPr>
        <w:pStyle w:val="BodyText"/>
      </w:pPr>
      <w:r>
        <w:rPr>
          <w:bCs/>
          <w:b/>
        </w:rPr>
        <w:t xml:space="preserve">Purpose:</w:t>
      </w:r>
      <w:r>
        <w:t xml:space="preserve"> </w:t>
      </w:r>
      <w:r>
        <w:t xml:space="preserve">To evaluate technical proficiency, artistic merit, and professional conduct within the local market.</w:t>
      </w:r>
    </w:p>
    <w:bookmarkStart w:id="20" w:name="executive-summary"/>
    <w:p>
      <w:pPr>
        <w:pStyle w:val="Heading2"/>
      </w:pPr>
      <w:r>
        <w:t xml:space="preserve">1. Executive Summary</w:t>
      </w:r>
    </w:p>
    <w:p>
      <w:pPr>
        <w:pStyle w:val="FirstParagraph"/>
      </w:pPr>
      <w:r>
        <w:t xml:space="preserve">This Peer Review Report has been compiled to assess the capabilities and market standing of a professional Photographer operating within the vibrant cultural hub of New Zealand Wellington. The review process involved a comprehensive analysis of portfolio samples, client testimonials, technical workflow, and adherence to industry standards specific to the Wellington region. The objective is to provide a transparent, factual evaluation that reflects the high expectations of clients in this unique geographical and cultural context.</w:t>
      </w:r>
    </w:p>
    <w:p>
      <w:pPr>
        <w:pStyle w:val="BodyText"/>
      </w:pPr>
      <w:r>
        <w:t xml:space="preserve">The Wellington market is distinct due to its blend of urban sophistication, rich Māori heritage, and dramatic natural landscapes. A Photographer serving this area must demonstrate versatility, cultural sensitivity, and technical excellence. This report confirms that the subject meets the rigorous criteria required to operate at a professional level in this competitive environment.</w:t>
      </w:r>
    </w:p>
    <w:bookmarkEnd w:id="20"/>
    <w:bookmarkStart w:id="21" w:name="X64e5bdf772f86507176e12e7de64eeef2316401"/>
    <w:p>
      <w:pPr>
        <w:pStyle w:val="Heading2"/>
      </w:pPr>
      <w:r>
        <w:t xml:space="preserve">2. Technical Proficiency and Equipment Standards</w:t>
      </w:r>
    </w:p>
    <w:p>
      <w:pPr>
        <w:pStyle w:val="FirstParagraph"/>
      </w:pPr>
      <w:r>
        <w:t xml:space="preserve">The first pillar of this Peer Review Report focuses on the technical execution of the Photographer. In the context of New Zealand Wellington, lighting conditions can be notoriously variable, often shifting rapidly from bright sunlight to overcast skies due to the "Wellington wind" and coastal weather patterns. The Photographer demonstrated exceptional adaptability to these conditions.</w:t>
      </w:r>
    </w:p>
    <w:p>
      <w:pPr>
        <w:pStyle w:val="BodyText"/>
      </w:pPr>
      <w:r>
        <w:t xml:space="preserve">Key technical observations include:</w:t>
      </w:r>
    </w:p>
    <w:p>
      <w:pPr>
        <w:numPr>
          <w:ilvl w:val="0"/>
          <w:numId w:val="1001"/>
        </w:numPr>
        <w:pStyle w:val="Compact"/>
      </w:pPr>
      <w:r>
        <w:rPr>
          <w:bCs/>
          <w:b/>
        </w:rPr>
        <w:t xml:space="preserve">Exposure and White Balance:</w:t>
      </w:r>
      <w:r>
        <w:t xml:space="preserve"> </w:t>
      </w:r>
      <w:r>
        <w:t xml:space="preserve">The subject maintains accurate color reproduction across diverse environments, from the warm tones of the Wellington Cable Car heritage buildings to the cool, blue hues of the harbor waters.</w:t>
      </w:r>
    </w:p>
    <w:p>
      <w:pPr>
        <w:numPr>
          <w:ilvl w:val="0"/>
          <w:numId w:val="1001"/>
        </w:numPr>
        <w:pStyle w:val="Compact"/>
      </w:pPr>
      <w:r>
        <w:rPr>
          <w:bCs/>
          <w:b/>
        </w:rPr>
        <w:t xml:space="preserve">Equipment Quality:</w:t>
      </w:r>
      <w:r>
        <w:t xml:space="preserve"> </w:t>
      </w:r>
      <w:r>
        <w:t xml:space="preserve">The use of professional-grade full-frame sensors and prime lenses ensures high resolution and low-light performance, essential for indoor events at venues like the Wellington Town Hall or twilight shoots at Oriental Bay.</w:t>
      </w:r>
    </w:p>
    <w:p>
      <w:pPr>
        <w:numPr>
          <w:ilvl w:val="0"/>
          <w:numId w:val="1001"/>
        </w:numPr>
        <w:pStyle w:val="Compact"/>
      </w:pPr>
      <w:r>
        <w:rPr>
          <w:bCs/>
          <w:b/>
        </w:rPr>
        <w:t xml:space="preserve">Post-Processing:</w:t>
      </w:r>
      <w:r>
        <w:t xml:space="preserve"> </w:t>
      </w:r>
      <w:r>
        <w:t xml:space="preserve">The editing workflow is consistent and refined. The Photographer avoids over-saturation, preserving the natural beauty of the New Zealand landscape while enhancing the subject matter effectively.</w:t>
      </w:r>
    </w:p>
    <w:p>
      <w:pPr>
        <w:pStyle w:val="FirstParagraph"/>
      </w:pPr>
      <w:r>
        <w:t xml:space="preserve">This technical competence ensures that the Photographer can deliver reliable results regardless of the challenging environmental factors often encountered in Wellington.</w:t>
      </w:r>
    </w:p>
    <w:bookmarkEnd w:id="21"/>
    <w:bookmarkStart w:id="22" w:name="artistic-vision-and-local-context"/>
    <w:p>
      <w:pPr>
        <w:pStyle w:val="Heading2"/>
      </w:pPr>
      <w:r>
        <w:t xml:space="preserve">3. Artistic Vision and Local Context</w:t>
      </w:r>
    </w:p>
    <w:p>
      <w:pPr>
        <w:pStyle w:val="FirstParagraph"/>
      </w:pPr>
      <w:r>
        <w:t xml:space="preserve">A critical component of this Peer Review Report is the assessment of artistic vision. A Photographer in New Zealand Wellington is not merely capturing images; they are documenting a specific cultural and aesthetic identity. The review panel noted a strong ability to integrate local landmarks and atmospheric elements into the composition.</w:t>
      </w:r>
    </w:p>
    <w:p>
      <w:pPr>
        <w:pStyle w:val="BodyText"/>
      </w:pPr>
      <w:r>
        <w:t xml:space="preserve">The Photographer’s portfolio showcases a deep understanding of the Wellington aesthetic. Whether capturing the industrial chic of the Cuba Street precinct or the serene greenery of the Botanic Garden, the images convey a sense of place. Furthermore, the Photographer demonstrates cultural competence, respecting the significance of local landmarks and incorporating Māori cultural protocols where appropriate. This sensitivity is vital for a professional operating in Aotearoa New Zealand, ensuring that imagery is respectful and authentic.</w:t>
      </w:r>
    </w:p>
    <w:p>
      <w:pPr>
        <w:pStyle w:val="BodyText"/>
      </w:pPr>
      <w:r>
        <w:t xml:space="preserve">The artistic direction is modern yet timeless, appealing to a broad demographic within the Wellington community, from corporate clients to wedding parties and tourism boards.</w:t>
      </w:r>
    </w:p>
    <w:bookmarkEnd w:id="22"/>
    <w:bookmarkStart w:id="23" w:name="X34909ca87e0c365c853cb7921a0f29e3d4e8af7"/>
    <w:p>
      <w:pPr>
        <w:pStyle w:val="Heading2"/>
      </w:pPr>
      <w:r>
        <w:t xml:space="preserve">4. Professional Conduct and Client Relations</w:t>
      </w:r>
    </w:p>
    <w:p>
      <w:pPr>
        <w:pStyle w:val="FirstParagraph"/>
      </w:pPr>
      <w:r>
        <w:t xml:space="preserve">The Peer Review Report also evaluates the soft skills and professional demeanor of the Photographer. In a close-knit creative community like Wellington, reputation is paramount. Feedback from previous clients indicates a high level of professionalism, punctuality, and clear communication.</w:t>
      </w:r>
    </w:p>
    <w:p>
      <w:pPr>
        <w:pStyle w:val="BodyText"/>
      </w:pPr>
      <w:r>
        <w:t xml:space="preserve">Specific areas of excellence include:</w:t>
      </w:r>
    </w:p>
    <w:p>
      <w:pPr>
        <w:numPr>
          <w:ilvl w:val="0"/>
          <w:numId w:val="1002"/>
        </w:numPr>
        <w:pStyle w:val="Compact"/>
      </w:pPr>
      <w:r>
        <w:rPr>
          <w:bCs/>
          <w:b/>
        </w:rPr>
        <w:t xml:space="preserve">Contractual Clarity:</w:t>
      </w:r>
      <w:r>
        <w:t xml:space="preserve"> </w:t>
      </w:r>
      <w:r>
        <w:t xml:space="preserve">The Photographer provides clear contracts that outline deliverables, usage rights, and timelines, adhering to New Zealand consumer law standards.</w:t>
      </w:r>
    </w:p>
    <w:p>
      <w:pPr>
        <w:numPr>
          <w:ilvl w:val="0"/>
          <w:numId w:val="1002"/>
        </w:numPr>
        <w:pStyle w:val="Compact"/>
      </w:pPr>
      <w:r>
        <w:rPr>
          <w:bCs/>
          <w:b/>
        </w:rPr>
        <w:t xml:space="preserve">Client Interaction:</w:t>
      </w:r>
      <w:r>
        <w:t xml:space="preserve"> </w:t>
      </w:r>
      <w:r>
        <w:t xml:space="preserve">The subject is praised for their ability to put subjects at ease, which is particularly important for portrait and wedding photography. This results in natural, candid imagery rather than stiff, posed photographs.</w:t>
      </w:r>
    </w:p>
    <w:p>
      <w:pPr>
        <w:numPr>
          <w:ilvl w:val="0"/>
          <w:numId w:val="1002"/>
        </w:numPr>
        <w:pStyle w:val="Compact"/>
      </w:pPr>
      <w:r>
        <w:rPr>
          <w:bCs/>
          <w:b/>
        </w:rPr>
        <w:t xml:space="preserve">Reliability:</w:t>
      </w:r>
      <w:r>
        <w:t xml:space="preserve"> </w:t>
      </w:r>
      <w:r>
        <w:t xml:space="preserve">Turnaround times for edited images are consistent, and the Photographer is responsive to inquiries, fostering long-term client relationships.</w:t>
      </w:r>
    </w:p>
    <w:p>
      <w:pPr>
        <w:pStyle w:val="FirstParagraph"/>
      </w:pPr>
      <w:r>
        <w:t xml:space="preserve">This professional approach minimizes risk for clients and ensures a smooth workflow from booking to final delivery.</w:t>
      </w:r>
    </w:p>
    <w:bookmarkEnd w:id="23"/>
    <w:bookmarkStart w:id="24" w:name="market-positioning-and-value"/>
    <w:p>
      <w:pPr>
        <w:pStyle w:val="Heading2"/>
      </w:pPr>
      <w:r>
        <w:t xml:space="preserve">5. Market Positioning and Value</w:t>
      </w:r>
    </w:p>
    <w:p>
      <w:pPr>
        <w:pStyle w:val="FirstParagraph"/>
      </w:pPr>
      <w:r>
        <w:t xml:space="preserve">Finally, this Peer Review Report considers the Photographer’s value proposition within the New Zealand Wellington market. The pricing structure is competitive yet reflective of the high quality of service provided. The Photographer positions themselves as a premium service provider, justified by their technical skill, artistic eye, and professional reliability.</w:t>
      </w:r>
    </w:p>
    <w:p>
      <w:pPr>
        <w:pStyle w:val="BodyText"/>
      </w:pPr>
      <w:r>
        <w:t xml:space="preserve">By offering specialized packages tailored to the local market—such as corporate headshots for the government sector, event coverage for the film industry, and lifestyle photography for the tourism sector—the Photographer demonstrates a strategic understanding of Wellington’s economic drivers.</w:t>
      </w:r>
    </w:p>
    <w:bookmarkEnd w:id="24"/>
    <w:bookmarkStart w:id="25" w:name="conclusion-and-recommendation"/>
    <w:p>
      <w:pPr>
        <w:pStyle w:val="Heading2"/>
      </w:pPr>
      <w:r>
        <w:t xml:space="preserve">6. Conclusion and Recommendation</w:t>
      </w:r>
    </w:p>
    <w:p>
      <w:pPr>
        <w:pStyle w:val="FirstParagraph"/>
      </w:pPr>
      <w:r>
        <w:t xml:space="preserve">In conclusion, this Peer Review Report affirms that the Photographer under review is a highly competent and professional practitioner. They possess the technical skills to handle the unique lighting and weather conditions of New Zealand Wellington, the artistic vision to capture the essence of the region, and the professional conduct to maintain strong client relationships.</w:t>
      </w:r>
    </w:p>
    <w:p>
      <w:pPr>
        <w:pStyle w:val="BodyText"/>
      </w:pPr>
      <w:r>
        <w:t xml:space="preserve">The review panel recommends this Photographer for high-level assignments within the Wellington region. They are well-equipped to represent clients with integrity and creativity, contributing positively to the city’s reputation as a center for creative excellence.</w:t>
      </w:r>
    </w:p>
    <w:p>
      <w:pPr>
        <w:pStyle w:val="BodyText"/>
      </w:pPr>
      <w:r>
        <w:rPr>
          <w:bCs/>
          <w:b/>
        </w:rPr>
        <w:t xml:space="preserve">Report Prepared By:</w:t>
      </w:r>
    </w:p>
    <w:p>
      <w:pPr>
        <w:pStyle w:val="BodyText"/>
      </w:pPr>
      <w:r>
        <w:t xml:space="preserve">Wellington Creative Industry Standards Board</w:t>
      </w:r>
    </w:p>
    <w:p>
      <w:pPr>
        <w:pStyle w:val="BodyText"/>
      </w:pPr>
      <w:r>
        <w:rPr>
          <w:iCs/>
          <w:i/>
        </w:rP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Services in Wellington, New Zealand</dc:title>
  <dc:creator/>
  <dc:language>en</dc:language>
  <cp:keywords/>
  <dcterms:created xsi:type="dcterms:W3CDTF">2026-10-10T05:53:00Z</dcterms:created>
  <dcterms:modified xsi:type="dcterms:W3CDTF">2026-10-10T05:53:00Z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