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Professional</w:t>
      </w:r>
      <w:r>
        <w:t xml:space="preserve"> </w:t>
      </w:r>
      <w:r>
        <w:t xml:space="preserve">Photographer</w:t>
      </w:r>
      <w:r>
        <w:t xml:space="preserve"> </w:t>
      </w:r>
      <w:r>
        <w:t xml:space="preserve">Assessment</w:t>
      </w:r>
    </w:p>
    <w:bookmarkStart w:id="20" w:name="peer-review-report"/>
    <w:p>
      <w:pPr>
        <w:pStyle w:val="Heading1"/>
      </w:pPr>
      <w:r>
        <w:t xml:space="preserve">Peer Review Report</w:t>
      </w:r>
    </w:p>
    <w:p>
      <w:pPr>
        <w:pStyle w:val="FirstParagraph"/>
      </w:pPr>
      <w:r>
        <w:t xml:space="preserve">Professional Competency Assessment for Visual Arts &amp; Media</w:t>
      </w:r>
    </w:p>
    <w:p>
      <w:pPr>
        <w:pStyle w:val="BodyText"/>
      </w:pPr>
      <w:r>
        <w:rPr>
          <w:bCs/>
          <w:b/>
        </w:rPr>
        <w:t xml:space="preserve">Location:</w:t>
      </w:r>
      <w:r>
        <w:t xml:space="preserve"> </w:t>
      </w:r>
      <w:r>
        <w:t xml:space="preserve">Saudi Arabia Riyadh</w:t>
      </w:r>
      <w:r>
        <w:br/>
      </w:r>
      <w:r>
        <w:rPr>
          <w:bCs/>
          <w:b/>
        </w:rPr>
        <w:t xml:space="preserve">Date:</w:t>
      </w:r>
      <w:r>
        <w:t xml:space="preserve"> </w:t>
      </w:r>
      <w:r>
        <w:t xml:space="preserve">October 24, 2023</w:t>
      </w:r>
    </w:p>
    <w:p>
      <w:pPr>
        <w:pStyle w:val="BodyText"/>
      </w:pPr>
      <w:r>
        <w:rPr>
          <w:bCs/>
          <w:b/>
        </w:rPr>
        <w:t xml:space="preserve">Subject Role:</w:t>
      </w:r>
      <w:r>
        <w:t xml:space="preserve"> </w:t>
      </w:r>
      <w:r>
        <w:t xml:space="preserve">Photographer</w:t>
      </w:r>
      <w:r>
        <w:br/>
      </w:r>
      <w:r>
        <w:rPr>
          <w:bCs/>
          <w:b/>
        </w:rPr>
        <w:t xml:space="preserve">Review Type:</w:t>
      </w:r>
      <w:r>
        <w:t xml:space="preserve"> </w:t>
      </w:r>
      <w:r>
        <w:t xml:space="preserve">Technical &amp; Cultural Competency</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has been commissioned to evaluate the professional capabilities, technical proficiency, and cultural adaptability of a</w:t>
      </w:r>
      <w:r>
        <w:t xml:space="preserve"> </w:t>
      </w:r>
      <w:r>
        <w:rPr>
          <w:bCs/>
          <w:b/>
        </w:rPr>
        <w:t xml:space="preserve">Photographer</w:t>
      </w:r>
      <w:r>
        <w:t xml:space="preserve"> </w:t>
      </w:r>
      <w:r>
        <w:t xml:space="preserve">operating within the dynamic market of</w:t>
      </w:r>
      <w:r>
        <w:t xml:space="preserve"> </w:t>
      </w:r>
      <w:r>
        <w:rPr>
          <w:bCs/>
          <w:b/>
        </w:rPr>
        <w:t xml:space="preserve">Saudi Arabia Riyadh</w:t>
      </w:r>
      <w:r>
        <w:t xml:space="preserve">. As the Kingdom accelerates its Vision 2030 initiatives, the demand for high-quality visual storytelling has surged. This report assesses whether the subject meets the rigorous standards required for commercial, event, and architectural photography in the capital city.</w:t>
      </w:r>
    </w:p>
    <w:p>
      <w:pPr>
        <w:pStyle w:val="BodyText"/>
      </w:pPr>
      <w:r>
        <w:t xml:space="preserve">The review focuses on the intersection of technical excellence and the specific socio-cultural nuances of Riyadh. The assessment concludes that the Photographer demonstrates a strong command of lighting and composition, with specific recommendations regarding local cultural protocols and environmental adaptation.</w:t>
      </w:r>
    </w:p>
    <w:bookmarkEnd w:id="21"/>
    <w:bookmarkStart w:id="24" w:name="X64e5bdf772f86507176e12e7de64eeef2316401"/>
    <w:p>
      <w:pPr>
        <w:pStyle w:val="Heading2"/>
      </w:pPr>
      <w:r>
        <w:t xml:space="preserve">2. Technical Proficiency and Equipment Standards</w:t>
      </w:r>
    </w:p>
    <w:p>
      <w:pPr>
        <w:pStyle w:val="FirstParagraph"/>
      </w:pPr>
      <w:r>
        <w:t xml:space="preserve">In the context of a</w:t>
      </w:r>
      <w:r>
        <w:t xml:space="preserve"> </w:t>
      </w:r>
      <w:r>
        <w:rPr>
          <w:bCs/>
          <w:b/>
        </w:rPr>
        <w:t xml:space="preserve">Peer Review Report</w:t>
      </w:r>
      <w:r>
        <w:t xml:space="preserve">, technical mastery is the baseline expectation. The</w:t>
      </w:r>
      <w:r>
        <w:t xml:space="preserve"> </w:t>
      </w:r>
      <w:r>
        <w:rPr>
          <w:bCs/>
          <w:b/>
        </w:rPr>
        <w:t xml:space="preserve">Photographer</w:t>
      </w:r>
      <w:r>
        <w:t xml:space="preserve"> </w:t>
      </w:r>
      <w:r>
        <w:t xml:space="preserve">was evaluated on their ability to utilize high-end equipment suitable for the diverse environments found in</w:t>
      </w:r>
      <w:r>
        <w:t xml:space="preserve"> </w:t>
      </w:r>
      <w:r>
        <w:rPr>
          <w:bCs/>
          <w:b/>
        </w:rPr>
        <w:t xml:space="preserve">Saudi Arabia Riyadh</w:t>
      </w:r>
      <w:r>
        <w:t xml:space="preserve">.</w:t>
      </w:r>
    </w:p>
    <w:bookmarkStart w:id="22" w:name="lighting-and-exposure"/>
    <w:p>
      <w:pPr>
        <w:pStyle w:val="Heading3"/>
      </w:pPr>
      <w:r>
        <w:t xml:space="preserve">2.1 Lighting and Exposure</w:t>
      </w:r>
    </w:p>
    <w:p>
      <w:pPr>
        <w:pStyle w:val="FirstParagraph"/>
      </w:pPr>
      <w:r>
        <w:t xml:space="preserve">Riyadh presents unique lighting challenges, characterized by intense sunlight and high contrast during the day, and vibrant, artificial illumination at night. The Photographer demonstrated exceptional skill in managing dynamic range. Specifically, the use of HDR techniques and off-camera flash setups was effective in capturing architectural details of modern skyscrapers in the King Abdullah Financial District (KAFD) without losing shadow detail.</w:t>
      </w:r>
    </w:p>
    <w:bookmarkEnd w:id="22"/>
    <w:bookmarkStart w:id="23" w:name="environmental-adaptation"/>
    <w:p>
      <w:pPr>
        <w:pStyle w:val="Heading3"/>
      </w:pPr>
      <w:r>
        <w:t xml:space="preserve">2.2 Environmental Adaptation</w:t>
      </w:r>
    </w:p>
    <w:p>
      <w:pPr>
        <w:pStyle w:val="FirstParagraph"/>
      </w:pPr>
      <w:r>
        <w:t xml:space="preserve">A critical aspect of this review is the Photographer's ability to operate in the desert climate. The subject showed proper maintenance of gear against dust and sand, utilizing appropriate filters and protective housing. This is vital for outdoor shoots in areas like Diriyah or the Riyadh Season venues, where particulate matter can compromise sensor integrity.</w:t>
      </w:r>
    </w:p>
    <w:bookmarkEnd w:id="23"/>
    <w:bookmarkEnd w:id="24"/>
    <w:bookmarkStart w:id="27" w:name="cultural-competency-and-local-context"/>
    <w:p>
      <w:pPr>
        <w:pStyle w:val="Heading2"/>
      </w:pPr>
      <w:r>
        <w:t xml:space="preserve">3. Cultural Competency and Local Context</w:t>
      </w:r>
    </w:p>
    <w:p>
      <w:pPr>
        <w:pStyle w:val="FirstParagraph"/>
      </w:pPr>
      <w:r>
        <w:t xml:space="preserve">Operating in</w:t>
      </w:r>
      <w:r>
        <w:t xml:space="preserve"> </w:t>
      </w:r>
      <w:r>
        <w:rPr>
          <w:bCs/>
          <w:b/>
        </w:rPr>
        <w:t xml:space="preserve">Saudi Arabia Riyadh</w:t>
      </w:r>
      <w:r>
        <w:t xml:space="preserve"> </w:t>
      </w:r>
      <w:r>
        <w:t xml:space="preserve">requires more than just technical skill; it demands a deep understanding of local customs, laws, and social norms. This section of the</w:t>
      </w:r>
      <w:r>
        <w:t xml:space="preserve"> </w:t>
      </w:r>
      <w:r>
        <w:rPr>
          <w:bCs/>
          <w:b/>
        </w:rPr>
        <w:t xml:space="preserve">Peer Review Report</w:t>
      </w:r>
      <w:r>
        <w:t xml:space="preserve"> </w:t>
      </w:r>
      <w:r>
        <w:t xml:space="preserve">is paramount for any</w:t>
      </w:r>
      <w:r>
        <w:t xml:space="preserve"> </w:t>
      </w:r>
      <w:r>
        <w:rPr>
          <w:bCs/>
          <w:b/>
        </w:rPr>
        <w:t xml:space="preserve">Photographer</w:t>
      </w:r>
      <w:r>
        <w:t xml:space="preserve"> </w:t>
      </w:r>
      <w:r>
        <w:t xml:space="preserve">seeking long-term success in the Kingdom.</w:t>
      </w:r>
    </w:p>
    <w:bookmarkStart w:id="25" w:name="privacy-and-consent"/>
    <w:p>
      <w:pPr>
        <w:pStyle w:val="Heading3"/>
      </w:pPr>
      <w:r>
        <w:t xml:space="preserve">3.1 Privacy and Consent</w:t>
      </w:r>
    </w:p>
    <w:p>
      <w:pPr>
        <w:pStyle w:val="FirstParagraph"/>
      </w:pPr>
      <w:r>
        <w:t xml:space="preserve">The Photographer was assessed on their adherence to privacy laws and cultural sensitivities regarding personal space. The review notes that the subject consistently seeks explicit consent before photographing individuals, particularly women, respecting the evolving yet distinct social fabric of Riyadh. This approach minimizes legal risks and fosters trust with clients and subjects alike.</w:t>
      </w:r>
    </w:p>
    <w:bookmarkEnd w:id="25"/>
    <w:bookmarkStart w:id="26" w:name="architectural-and-religious-sensitivity"/>
    <w:p>
      <w:pPr>
        <w:pStyle w:val="Heading3"/>
      </w:pPr>
      <w:r>
        <w:t xml:space="preserve">3.2 Architectural and Religious Sensitivity</w:t>
      </w:r>
    </w:p>
    <w:p>
      <w:pPr>
        <w:pStyle w:val="FirstParagraph"/>
      </w:pPr>
      <w:r>
        <w:t xml:space="preserve">When documenting religious sites or government buildings, the Photographer demonstrated appropriate decorum. The review highlights a respectful approach to framing, avoiding intrusive angles that might be deemed disrespectful. This cultural intelligence is essential for a Photographer working in a city that blends deep-rooted heritage with rapid modernization.</w:t>
      </w:r>
    </w:p>
    <w:bookmarkEnd w:id="26"/>
    <w:bookmarkEnd w:id="27"/>
    <w:bookmarkStart w:id="30" w:name="creative-vision-and-storytelling"/>
    <w:p>
      <w:pPr>
        <w:pStyle w:val="Heading2"/>
      </w:pPr>
      <w:r>
        <w:t xml:space="preserve">4. Creative Vision and Storytelling</w:t>
      </w:r>
    </w:p>
    <w:p>
      <w:pPr>
        <w:pStyle w:val="FirstParagraph"/>
      </w:pPr>
      <w:r>
        <w:t xml:space="preserve">The</w:t>
      </w:r>
      <w:r>
        <w:t xml:space="preserve"> </w:t>
      </w:r>
      <w:r>
        <w:rPr>
          <w:bCs/>
          <w:b/>
        </w:rPr>
        <w:t xml:space="preserve">Peer Review Report</w:t>
      </w:r>
      <w:r>
        <w:t xml:space="preserve"> </w:t>
      </w:r>
      <w:r>
        <w:t xml:space="preserve">evaluates the Photographer's ability to tell a story that resonates with both local and international audiences. Riyadh is a city of contrasts, and the visual narrative must reflect this duality.</w:t>
      </w:r>
    </w:p>
    <w:bookmarkStart w:id="28" w:name="capturing-the-spirit-of-vision-2030"/>
    <w:p>
      <w:pPr>
        <w:pStyle w:val="Heading3"/>
      </w:pPr>
      <w:r>
        <w:t xml:space="preserve">4.1 Capturing the Spirit of Vision 2030</w:t>
      </w:r>
    </w:p>
    <w:p>
      <w:pPr>
        <w:pStyle w:val="FirstParagraph"/>
      </w:pPr>
      <w:r>
        <w:t xml:space="preserve">The subject's portfolio effectively captures the energy of Riyadh's transformation. Images from major events, such as the Riyadh Season or business forums, convey a sense of progress and vibrancy. The Photographer successfully balances the depiction of traditional Saudi culture with the futuristic aesthetic of new developments like the Boulevard World project.</w:t>
      </w:r>
    </w:p>
    <w:bookmarkEnd w:id="28"/>
    <w:bookmarkStart w:id="29" w:name="color-grading-and-aesthetics"/>
    <w:p>
      <w:pPr>
        <w:pStyle w:val="Heading3"/>
      </w:pPr>
      <w:r>
        <w:t xml:space="preserve">4.2 Color Grading and Aesthetics</w:t>
      </w:r>
    </w:p>
    <w:p>
      <w:pPr>
        <w:pStyle w:val="FirstParagraph"/>
      </w:pPr>
      <w:r>
        <w:t xml:space="preserve">The color palette used in post-processing aligns well with the warm tones of the desert landscape and the sleek, cool tones of Riyadh's modern architecture. The Photographer avoids over-saturation, maintaining a professional and authentic look that appeals to corporate clients in the region.</w:t>
      </w:r>
    </w:p>
    <w:bookmarkEnd w:id="29"/>
    <w:bookmarkEnd w:id="30"/>
    <w:bookmarkStart w:id="31" w:name="professionalism-and-client-relations"/>
    <w:p>
      <w:pPr>
        <w:pStyle w:val="Heading2"/>
      </w:pPr>
      <w:r>
        <w:t xml:space="preserve">5. Professionalism and Client Relations</w:t>
      </w:r>
    </w:p>
    <w:p>
      <w:pPr>
        <w:pStyle w:val="FirstParagraph"/>
      </w:pPr>
      <w:r>
        <w:t xml:space="preserve">Reliability and communication are key metrics in this</w:t>
      </w:r>
      <w:r>
        <w:t xml:space="preserve"> </w:t>
      </w:r>
      <w:r>
        <w:rPr>
          <w:bCs/>
          <w:b/>
        </w:rPr>
        <w:t xml:space="preserve">Peer Review Report</w:t>
      </w:r>
      <w:r>
        <w:t xml:space="preserve">. The</w:t>
      </w:r>
      <w:r>
        <w:t xml:space="preserve"> </w:t>
      </w:r>
      <w:r>
        <w:rPr>
          <w:bCs/>
          <w:b/>
        </w:rPr>
        <w:t xml:space="preserve">Photographer</w:t>
      </w:r>
      <w:r>
        <w:t xml:space="preserve"> </w:t>
      </w:r>
      <w:r>
        <w:t xml:space="preserve">was evaluated on their interaction with clients within the business culture of</w:t>
      </w:r>
      <w:r>
        <w:t xml:space="preserve"> </w:t>
      </w:r>
      <w:r>
        <w:rPr>
          <w:bCs/>
          <w:b/>
        </w:rPr>
        <w:t xml:space="preserve">Saudi Arabia Riyadh</w:t>
      </w:r>
      <w:r>
        <w:t xml:space="preserve">.</w:t>
      </w:r>
    </w:p>
    <w:p>
      <w:pPr>
        <w:numPr>
          <w:ilvl w:val="0"/>
          <w:numId w:val="1001"/>
        </w:numPr>
        <w:pStyle w:val="Compact"/>
      </w:pPr>
      <w:r>
        <w:rPr>
          <w:bCs/>
          <w:b/>
        </w:rPr>
        <w:t xml:space="preserve">Punctuality:</w:t>
      </w:r>
      <w:r>
        <w:t xml:space="preserve"> </w:t>
      </w:r>
      <w:r>
        <w:t xml:space="preserve">The subject adheres strictly to scheduled times, respecting the busy schedules of corporate executives and event organizers.</w:t>
      </w:r>
    </w:p>
    <w:p>
      <w:pPr>
        <w:numPr>
          <w:ilvl w:val="0"/>
          <w:numId w:val="1001"/>
        </w:numPr>
        <w:pStyle w:val="Compact"/>
      </w:pPr>
      <w:r>
        <w:rPr>
          <w:bCs/>
          <w:b/>
        </w:rPr>
        <w:t xml:space="preserve">Communication:</w:t>
      </w:r>
      <w:r>
        <w:t xml:space="preserve"> </w:t>
      </w:r>
      <w:r>
        <w:t xml:space="preserve">Clear and professional communication is maintained, with an understanding of the formal business etiquette prevalent in Riyadh.</w:t>
      </w:r>
    </w:p>
    <w:p>
      <w:pPr>
        <w:numPr>
          <w:ilvl w:val="0"/>
          <w:numId w:val="1001"/>
        </w:numPr>
        <w:pStyle w:val="Compact"/>
      </w:pPr>
      <w:r>
        <w:rPr>
          <w:bCs/>
          <w:b/>
        </w:rPr>
        <w:t xml:space="preserve">Delivery:</w:t>
      </w:r>
      <w:r>
        <w:t xml:space="preserve"> </w:t>
      </w:r>
      <w:r>
        <w:t xml:space="preserve">Turnaround times for edited images meet industry standards, ensuring clients can utilize content for timely marketing campaigns.</w:t>
      </w:r>
    </w:p>
    <w:bookmarkEnd w:id="31"/>
    <w:bookmarkStart w:id="32" w:name="areas-for-improvement"/>
    <w:p>
      <w:pPr>
        <w:pStyle w:val="Heading2"/>
      </w:pPr>
      <w:r>
        <w:t xml:space="preserve">6. Areas for Improvement</w:t>
      </w:r>
    </w:p>
    <w:p>
      <w:pPr>
        <w:pStyle w:val="FirstParagraph"/>
      </w:pPr>
      <w:r>
        <w:t xml:space="preserve">While the overall assessment is positive, this</w:t>
      </w:r>
      <w:r>
        <w:t xml:space="preserve"> </w:t>
      </w:r>
      <w:r>
        <w:rPr>
          <w:bCs/>
          <w:b/>
        </w:rPr>
        <w:t xml:space="preserve">Peer Review Report</w:t>
      </w:r>
      <w:r>
        <w:t xml:space="preserve"> </w:t>
      </w:r>
      <w:r>
        <w:t xml:space="preserve">identifies specific areas where the</w:t>
      </w:r>
      <w:r>
        <w:t xml:space="preserve"> </w:t>
      </w:r>
      <w:r>
        <w:rPr>
          <w:bCs/>
          <w:b/>
        </w:rPr>
        <w:t xml:space="preserve">Photographer</w:t>
      </w:r>
      <w:r>
        <w:t xml:space="preserve"> </w:t>
      </w:r>
      <w:r>
        <w:t xml:space="preserve">can enhance their practice in</w:t>
      </w:r>
      <w:r>
        <w:t xml:space="preserve"> </w:t>
      </w:r>
      <w:r>
        <w:rPr>
          <w:bCs/>
          <w:b/>
        </w:rPr>
        <w:t xml:space="preserve">Saudi Arabia Riyadh</w:t>
      </w:r>
      <w:r>
        <w:t xml:space="preserve">:</w:t>
      </w:r>
    </w:p>
    <w:p>
      <w:pPr>
        <w:numPr>
          <w:ilvl w:val="0"/>
          <w:numId w:val="1002"/>
        </w:numPr>
        <w:pStyle w:val="Compact"/>
      </w:pPr>
      <w:r>
        <w:rPr>
          <w:bCs/>
          <w:b/>
        </w:rPr>
        <w:t xml:space="preserve">Drone Regulations:</w:t>
      </w:r>
      <w:r>
        <w:t xml:space="preserve"> </w:t>
      </w:r>
      <w:r>
        <w:t xml:space="preserve">The subject should further familiarize themselves with the latest General Authority of Civil Aviation (GACA) regulations regarding drone photography in restricted zones of Riyadh.</w:t>
      </w:r>
    </w:p>
    <w:p>
      <w:pPr>
        <w:numPr>
          <w:ilvl w:val="0"/>
          <w:numId w:val="1002"/>
        </w:numPr>
        <w:pStyle w:val="Compact"/>
      </w:pPr>
      <w:r>
        <w:rPr>
          <w:bCs/>
          <w:b/>
        </w:rPr>
        <w:t xml:space="preserve">Local Networking:</w:t>
      </w:r>
      <w:r>
        <w:t xml:space="preserve"> </w:t>
      </w:r>
      <w:r>
        <w:t xml:space="preserve">Expanding professional networks with local Saudi creatives and agencies could provide deeper insights into emerging trends and opportunities.</w:t>
      </w:r>
    </w:p>
    <w:p>
      <w:pPr>
        <w:numPr>
          <w:ilvl w:val="0"/>
          <w:numId w:val="1002"/>
        </w:numPr>
        <w:pStyle w:val="Compact"/>
      </w:pPr>
      <w:r>
        <w:rPr>
          <w:bCs/>
          <w:b/>
        </w:rPr>
        <w:t xml:space="preserve">Language Skills:</w:t>
      </w:r>
      <w:r>
        <w:t xml:space="preserve"> </w:t>
      </w:r>
      <w:r>
        <w:t xml:space="preserve">While English is widely spoken in business, acquiring basic Arabic phrases would significantly improve rapport with a broader range of subjects and clients.</w:t>
      </w:r>
    </w:p>
    <w:bookmarkEnd w:id="32"/>
    <w:bookmarkStart w:id="33" w:name="conclusion-and-recommendation"/>
    <w:p>
      <w:pPr>
        <w:pStyle w:val="Heading2"/>
      </w:pPr>
      <w:r>
        <w:t xml:space="preserve">7. Conclusion and Recommendation</w:t>
      </w:r>
    </w:p>
    <w:p>
      <w:pPr>
        <w:pStyle w:val="FirstParagraph"/>
      </w:pPr>
      <w:r>
        <w:t xml:space="preserve">Based on the comprehensive evaluation detailed in this</w:t>
      </w:r>
      <w:r>
        <w:t xml:space="preserve"> </w:t>
      </w:r>
      <w:r>
        <w:rPr>
          <w:bCs/>
          <w:b/>
        </w:rPr>
        <w:t xml:space="preserve">Peer Review Report</w:t>
      </w:r>
      <w:r>
        <w:t xml:space="preserve">, the</w:t>
      </w:r>
      <w:r>
        <w:t xml:space="preserve"> </w:t>
      </w:r>
      <w:r>
        <w:rPr>
          <w:bCs/>
          <w:b/>
        </w:rPr>
        <w:t xml:space="preserve">Photographer</w:t>
      </w:r>
      <w:r>
        <w:t xml:space="preserve"> </w:t>
      </w:r>
      <w:r>
        <w:t xml:space="preserve">is deemed highly competent and well-suited for professional engagements in</w:t>
      </w:r>
      <w:r>
        <w:t xml:space="preserve"> </w:t>
      </w:r>
      <w:r>
        <w:rPr>
          <w:bCs/>
          <w:b/>
        </w:rPr>
        <w:t xml:space="preserve">Saudi Arabia Riyadh</w:t>
      </w:r>
      <w:r>
        <w:t xml:space="preserve">. Their technical skills are robust, their cultural awareness is commendable, and their creative vision aligns with the city's ambitious trajectory.</w:t>
      </w:r>
    </w:p>
    <w:p>
      <w:pPr>
        <w:pStyle w:val="BodyText"/>
      </w:pPr>
      <w:r>
        <w:t xml:space="preserve">It is recommended that the subject continues to refine their understanding of local regulatory frameworks and expands their linguistic capabilities to further integrate into the local creative ecosystem. With these adjustments, the Photographer is poised to become a leading visual storyteller in the Kingdom's capital.</w:t>
      </w:r>
    </w:p>
    <w:bookmarkEnd w:id="33"/>
    <w:p>
      <w:pPr>
        <w:pStyle w:val="BodyText"/>
      </w:pPr>
      <w:r>
        <w:rPr>
          <w:bCs/>
          <w:b/>
        </w:rPr>
        <w:t xml:space="preserve">Reviewed By:</w:t>
      </w:r>
      <w:r>
        <w:t xml:space="preserve"> </w:t>
      </w:r>
      <w:r>
        <w:t xml:space="preserve">[Name of Reviewer]</w:t>
      </w:r>
    </w:p>
    <w:p>
      <w:pPr>
        <w:pStyle w:val="BodyText"/>
      </w:pPr>
      <w:r>
        <w:rPr>
          <w:bCs/>
          <w:b/>
        </w:rPr>
        <w:t xml:space="preserve">Title:</w:t>
      </w:r>
      <w:r>
        <w:t xml:space="preserve"> </w:t>
      </w:r>
      <w:r>
        <w:t xml:space="preserve">Senior Visual Arts Consultant</w:t>
      </w:r>
    </w:p>
    <w:p>
      <w:pPr>
        <w:pStyle w:val="BodyText"/>
      </w:pPr>
      <w:r>
        <w:rPr>
          <w:bCs/>
          <w:b/>
        </w:rPr>
        <w:t xml:space="preserve">Organization:</w:t>
      </w:r>
      <w:r>
        <w:t xml:space="preserve"> </w:t>
      </w:r>
      <w:r>
        <w:t xml:space="preserve">Riyadh Creative Professionals Association</w:t>
      </w:r>
    </w:p>
    <w:p>
      <w:pPr>
        <w:pStyle w:val="BodyText"/>
      </w:pPr>
      <w:r>
        <w:rPr>
          <w:bCs/>
          <w:b/>
        </w:rPr>
        <w:t xml:space="preserve">Date:</w:t>
      </w:r>
      <w:r>
        <w:t xml:space="preserve"> </w:t>
      </w:r>
      <w:r>
        <w:t xml:space="preserve">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Professional Photographer Assessment</dc:title>
  <dc:creator/>
  <dc:language>en</dc:language>
  <cp:keywords/>
  <dcterms:created xsi:type="dcterms:W3CDTF">2026-10-10T02:44:25Z</dcterms:created>
  <dcterms:modified xsi:type="dcterms:W3CDTF">2026-10-10T02:44:25Z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