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e97c352e962c1dca63a27638e61f68f037b7b3"/>
    <w:p>
      <w:pPr>
        <w:pStyle w:val="Heading1"/>
      </w:pPr>
      <w:r>
        <w:t xml:space="preserve">Peer Review Report: Professional Photographer</w:t>
      </w:r>
    </w:p>
    <w:p>
      <w:pPr>
        <w:pStyle w:val="FirstParagraph"/>
      </w:pPr>
      <w:r>
        <w:t xml:space="preserve">Subject of Review</w:t>
      </w:r>
    </w:p>
    <w:p>
      <w:pPr>
        <w:pStyle w:val="BodyText"/>
      </w:pPr>
      <w:r>
        <w:t xml:space="preserve">Professional Photographer</w:t>
      </w:r>
    </w:p>
    <w:p>
      <w:pPr>
        <w:pStyle w:val="BodyText"/>
      </w:pPr>
      <w:r>
        <w:t xml:space="preserve">Specialization</w:t>
      </w:r>
    </w:p>
    <w:p>
      <w:pPr>
        <w:pStyle w:val="BodyText"/>
      </w:pPr>
      <w:r>
        <w:t xml:space="preserve">Urban Landscape, Portrait, and Commercial Photography</w:t>
      </w:r>
    </w:p>
    <w:p>
      <w:pPr>
        <w:pStyle w:val="BodyText"/>
      </w:pPr>
      <w:r>
        <w:t xml:space="preserve">Location of Operation</w:t>
      </w:r>
    </w:p>
    <w:p>
      <w:pPr>
        <w:pStyle w:val="BodyText"/>
      </w:pPr>
      <w:r>
        <w:t xml:space="preserve">South Korea Seoul</w:t>
      </w:r>
    </w:p>
    <w:p>
      <w:pPr>
        <w:pStyle w:val="BodyText"/>
      </w:pPr>
      <w:r>
        <w:t xml:space="preserve">Review Period</w:t>
      </w:r>
    </w:p>
    <w:p>
      <w:pPr>
        <w:pStyle w:val="BodyText"/>
      </w:pPr>
      <w:r>
        <w:t xml:space="preserve">January 2023 – December 2023</w:t>
      </w:r>
    </w:p>
    <w:bookmarkStart w:id="20" w:name="executive-summary"/>
    <w:p>
      <w:pPr>
        <w:pStyle w:val="Heading2"/>
      </w:pPr>
      <w:r>
        <w:t xml:space="preserve">1. Executive Summary</w:t>
      </w:r>
    </w:p>
    <w:p>
      <w:pPr>
        <w:pStyle w:val="FirstParagraph"/>
      </w:pPr>
      <w:r>
        <w:t xml:space="preserve">This Peer Review Report provides a comprehensive evaluation of the professional capabilities, technical proficiency, and artistic integrity of a Photographer operating within the dynamic metropolitan environment of South Korea Seoul. The review was conducted by a panel of senior industry professionals, including art directors, lead photographers, and creative agency managers based in the Gangnam and Hongdae districts. The primary objective of this assessment was to determine the subject's adherence to international photographic standards while navigating the unique cultural, logistical, and aesthetic demands of Seoul. The overall consensus is that the Photographer demonstrates exceptional skill, particularly in capturing the juxtaposition of traditional Korean heritage and futuristic urban development that defines the city.</w:t>
      </w:r>
    </w:p>
    <w:bookmarkEnd w:id="20"/>
    <w:bookmarkStart w:id="21" w:name="X64e5bdf772f86507176e12e7de64eeef2316401"/>
    <w:p>
      <w:pPr>
        <w:pStyle w:val="Heading2"/>
      </w:pPr>
      <w:r>
        <w:t xml:space="preserve">2. Technical Proficiency and Equipment Standards</w:t>
      </w:r>
    </w:p>
    <w:p>
      <w:pPr>
        <w:pStyle w:val="FirstParagraph"/>
      </w:pPr>
      <w:r>
        <w:t xml:space="preserve">In the high-stakes environment of South Korea Seoul, where lighting conditions can vary drastically from the neon-drenched streets of Itaewon to the natural light of Bukhansan National Park, technical mastery is non-negotiable. The Peer Review Panel evaluated the Photographer's command over exposure, focus, color grading, and post-processing workflows.</w:t>
      </w:r>
    </w:p>
    <w:p>
      <w:pPr>
        <w:pStyle w:val="BodyText"/>
      </w:pPr>
      <w:r>
        <w:t xml:space="preserve">The Photographer consistently utilizes industry-standard equipment, including full-frame mirrorless systems and prime lenses known for their sharpness and low-light performance. This is crucial for Seoul, where many commercial shoots occur during the "blue hour" or in crowded indoor markets. The review noted that the subject's ability to manage high dynamic range (HDR) scenes—common when photographing the illuminated skyline of the Han River against dark foregrounds—is superior to the regional average. Furthermore, the Photographer's post-processing style respects the natural skin tones prevalent in Korean portraiture while maintaining the vibrant, saturated aesthetic often required for commercial tourism campaigns.</w:t>
      </w:r>
    </w:p>
    <w:bookmarkEnd w:id="21"/>
    <w:bookmarkStart w:id="22" w:name="artistic-vision-and-cultural-context"/>
    <w:p>
      <w:pPr>
        <w:pStyle w:val="Heading2"/>
      </w:pPr>
      <w:r>
        <w:t xml:space="preserve">3. Artistic Vision and Cultural Context</w:t>
      </w:r>
    </w:p>
    <w:p>
      <w:pPr>
        <w:pStyle w:val="FirstParagraph"/>
      </w:pPr>
      <w:r>
        <w:t xml:space="preserve">A significant portion of this Peer Review Report focuses on the Photographer's ability to interpret the visual language of South Korea Seoul. Photography in this region is not merely about documentation; it is about storytelling within a specific cultural framework. The panel assessed whether the Photographer could capture the essence of "Han" (a complex emotional concept in Korean culture) and "Heung" (collective joy) through their lens.</w:t>
      </w:r>
    </w:p>
    <w:p>
      <w:pPr>
        <w:pStyle w:val="BodyText"/>
      </w:pPr>
      <w:r>
        <w:t xml:space="preserve">The Photographer excels in this area. Their portfolio demonstrates a nuanced understanding of Seoul's spatial dynamics. For instance, their work in the Insadong district successfully balances the architectural rigidity of Hanok houses with the fluid movement of modern pedestrians. In commercial assignments, the Photographer shows a keen awareness of Korean fashion trends and social etiquette, ensuring that subjects feel comfortable and authentic. This cultural sensitivity is a critical differentiator for a Photographer working in Seoul, where foreign photographers often struggle with local nuances. The review highlights that the subject’s work feels indigenous to the city, avoiding clichés while celebrating Seoul's unique identity.</w:t>
      </w:r>
    </w:p>
    <w:bookmarkEnd w:id="22"/>
    <w:bookmarkStart w:id="23" w:name="professionalism-and-client-relations"/>
    <w:p>
      <w:pPr>
        <w:pStyle w:val="Heading2"/>
      </w:pPr>
      <w:r>
        <w:t xml:space="preserve">4. Professionalism and Client Relations</w:t>
      </w:r>
    </w:p>
    <w:p>
      <w:pPr>
        <w:pStyle w:val="FirstParagraph"/>
      </w:pPr>
      <w:r>
        <w:t xml:space="preserve">The business culture in South Korea Seoul places a high premium on hierarchy, punctuality, and meticulous preparation. This Peer Review Report evaluates the Photographer's conduct in professional settings, including interactions with clients, models, and production crews.</w:t>
      </w:r>
    </w:p>
    <w:p>
      <w:pPr>
        <w:pStyle w:val="BodyText"/>
      </w:pPr>
      <w:r>
        <w:t xml:space="preserve">Feedback from multiple clients indicates that the Photographer maintains a high level of professionalism. They are noted for arriving early to locations, which is essential given Seoul's complex traffic patterns and the need for permits in public spaces. The Photographer demonstrates strong communication skills, often bridging the gap between Korean-speaking clients and international teams. Their ability to adapt to last-minute changes—a common occurrence in the fast-paced Seoul advertising industry—was rated highly. Additionally, the Photographer adheres strictly to data security protocols, ensuring that raw files and final deliverables are handled with the confidentiality expected by major Korean conglomerates and startups alike.</w:t>
      </w:r>
    </w:p>
    <w:bookmarkEnd w:id="23"/>
    <w:bookmarkStart w:id="24" w:name="areas-for-improvement"/>
    <w:p>
      <w:pPr>
        <w:pStyle w:val="Heading2"/>
      </w:pPr>
      <w:r>
        <w:t xml:space="preserve">5. Areas for Improvement</w:t>
      </w:r>
    </w:p>
    <w:p>
      <w:pPr>
        <w:pStyle w:val="FirstParagraph"/>
      </w:pPr>
      <w:r>
        <w:t xml:space="preserve">While the overall assessment is positive, the Peer Review Panel identified specific areas where the Photographer can enhance their practice within the South Korea Seoul market:</w:t>
      </w:r>
    </w:p>
    <w:p>
      <w:pPr>
        <w:numPr>
          <w:ilvl w:val="0"/>
          <w:numId w:val="1001"/>
        </w:numPr>
        <w:pStyle w:val="Compact"/>
      </w:pPr>
      <w:r>
        <w:rPr>
          <w:bCs/>
          <w:b/>
        </w:rPr>
        <w:t xml:space="preserve">Drone Photography Regulations:</w:t>
      </w:r>
      <w:r>
        <w:t xml:space="preserve"> </w:t>
      </w:r>
      <w:r>
        <w:t xml:space="preserve">The Photographer should deepen their knowledge of the rapidly evolving aviation laws in Seoul regarding drone usage. Several projects were delayed due to permit issues, suggesting a need for more proactive legal compliance.</w:t>
      </w:r>
    </w:p>
    <w:p>
      <w:pPr>
        <w:numPr>
          <w:ilvl w:val="0"/>
          <w:numId w:val="1001"/>
        </w:numPr>
        <w:pStyle w:val="Compact"/>
      </w:pPr>
      <w:r>
        <w:rPr>
          <w:bCs/>
          <w:b/>
        </w:rPr>
        <w:t xml:space="preserve">Video Integration:</w:t>
      </w:r>
      <w:r>
        <w:t xml:space="preserve"> </w:t>
      </w:r>
      <w:r>
        <w:t xml:space="preserve">The market in Seoul is increasingly demanding hybrid photo-video packages. While the Photographer's still images are exceptional, their motion photography skills lag behind current industry expectations.</w:t>
      </w:r>
    </w:p>
    <w:p>
      <w:pPr>
        <w:numPr>
          <w:ilvl w:val="0"/>
          <w:numId w:val="1001"/>
        </w:numPr>
        <w:pStyle w:val="Compact"/>
      </w:pPr>
      <w:r>
        <w:rPr>
          <w:bCs/>
          <w:b/>
        </w:rPr>
        <w:t xml:space="preserve">Networking:</w:t>
      </w:r>
      <w:r>
        <w:t xml:space="preserve"> </w:t>
      </w:r>
      <w:r>
        <w:t xml:space="preserve">Expanding professional networks beyond the Gangnam district to include emerging creative hubs in Mapo and Yongsan could provide access to diverse project opportunities.</w:t>
      </w:r>
    </w:p>
    <w:bookmarkEnd w:id="24"/>
    <w:bookmarkStart w:id="25" w:name="quantitative-assessment"/>
    <w:p>
      <w:pPr>
        <w:pStyle w:val="Heading2"/>
      </w:pPr>
      <w:r>
        <w:t xml:space="preserve">6. Quantitative Assessment</w:t>
      </w:r>
    </w:p>
    <w:p>
      <w:pPr>
        <w:pStyle w:val="FirstParagraph"/>
      </w:pPr>
      <w:r>
        <w:t xml:space="preserve">Technical Skill</w:t>
      </w:r>
      <w:r>
        <w:t xml:space="preserve"> </w:t>
      </w:r>
      <w:r>
        <w:t xml:space="preserve">9.5 / 10</w:t>
      </w:r>
    </w:p>
    <w:p>
      <w:pPr>
        <w:pStyle w:val="BodyText"/>
      </w:pPr>
      <w:r>
        <w:t xml:space="preserve">Cultural Adaptability (Seoul Context)</w:t>
      </w:r>
      <w:r>
        <w:t xml:space="preserve"> </w:t>
      </w:r>
      <w:r>
        <w:t xml:space="preserve">9.0 / 10</w:t>
      </w:r>
    </w:p>
    <w:p>
      <w:pPr>
        <w:pStyle w:val="BodyText"/>
      </w:pPr>
      <w:r>
        <w:t xml:space="preserve">Professionalism &amp; Reliability</w:t>
      </w:r>
      <w:r>
        <w:t xml:space="preserve"> </w:t>
      </w:r>
      <w:r>
        <w:t xml:space="preserve">9.2 / 10</w:t>
      </w:r>
    </w:p>
    <w:p>
      <w:pPr>
        <w:pStyle w:val="BodyText"/>
      </w:pPr>
      <w:r>
        <w:t xml:space="preserve">Creative Originality</w:t>
      </w:r>
      <w:r>
        <w:t xml:space="preserve"> </w:t>
      </w:r>
      <w:r>
        <w:t xml:space="preserve">8.8 / 10</w:t>
      </w:r>
    </w:p>
    <w:p>
      <w:pPr>
        <w:pStyle w:val="BodyText"/>
      </w:pPr>
      <w:r>
        <w:t xml:space="preserve">Overall Peer Rating</w:t>
      </w:r>
      <w:r>
        <w:t xml:space="preserve"> </w:t>
      </w:r>
      <w:r>
        <w:t xml:space="preserve">9.1 / 10</w:t>
      </w:r>
    </w:p>
    <w:bookmarkEnd w:id="25"/>
    <w:bookmarkStart w:id="26" w:name="conclusion"/>
    <w:p>
      <w:pPr>
        <w:pStyle w:val="Heading2"/>
      </w:pPr>
      <w:r>
        <w:t xml:space="preserve">7. Conclusion</w:t>
      </w:r>
    </w:p>
    <w:p>
      <w:pPr>
        <w:pStyle w:val="FirstParagraph"/>
      </w:pPr>
      <w:r>
        <w:t xml:space="preserve">In conclusion, this Peer Review Report affirms that the Photographer is a highly competent and culturally attuned professional operating in South Korea Seoul. Their technical expertise, combined with a deep respect for the local aesthetic and business norms, positions them as a valuable asset to any creative team. The recommendations provided are intended to support their continued growth and adaptation to the evolving media landscape of Seoul. The panel unanimously recommends this Photographer for high-level commercial, editorial, and artistic projects within the region.</w:t>
      </w:r>
    </w:p>
    <w:p>
      <w:pPr>
        <w:pStyle w:val="BodyText"/>
      </w:pPr>
      <w:r>
        <w:rPr>
          <w:bCs/>
          <w:b/>
        </w:rPr>
        <w:t xml:space="preserve">Report Prepared By:</w:t>
      </w:r>
      <w:r>
        <w:t xml:space="preserve"> </w:t>
      </w:r>
      <w:r>
        <w:t xml:space="preserve">Seoul Creative Professionals Association</w:t>
      </w:r>
      <w:r>
        <w:br/>
      </w:r>
      <w:r>
        <w:rPr>
          <w:bCs/>
          <w:b/>
        </w:rPr>
        <w:t xml:space="preserve">Date of Issue:</w:t>
      </w:r>
      <w:r>
        <w:t xml:space="preserve"> </w:t>
      </w:r>
      <w:r>
        <w:t xml:space="preserve">January 15, 2024</w:t>
      </w:r>
      <w:r>
        <w:br/>
      </w:r>
      <w:r>
        <w:rPr>
          <w:bCs/>
          <w:b/>
        </w:rPr>
        <w:t xml:space="preserve">Confidentiality:</w:t>
      </w:r>
      <w:r>
        <w:t xml:space="preserve"> </w:t>
      </w:r>
      <w:r>
        <w:t xml:space="preserve">This document is intended solely for the use of the subject and authorized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South Korea Seoul</dc:title>
  <dc:creator/>
  <dc:language>en</dc:language>
  <cp:keywords/>
  <dcterms:created xsi:type="dcterms:W3CDTF">2026-10-10T08:14:59Z</dcterms:created>
  <dcterms:modified xsi:type="dcterms:W3CDTF">2026-10-10T08:14:59Z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