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Photographer Evaluation</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Spain Valencia</w:t>
      </w:r>
      <w:r>
        <w:t xml:space="preserve"> </w:t>
      </w:r>
      <w:r>
        <w:rPr>
          <w:bCs/>
          <w:b/>
        </w:rPr>
        <w:t xml:space="preserve">Reviewer ID:</w:t>
      </w:r>
      <w:r>
        <w:t xml:space="preserve"> </w:t>
      </w:r>
      <w:r>
        <w:t xml:space="preserve">PR-VLC-2023-089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artistic vision, and operational reliability of a freelance</w:t>
      </w:r>
      <w:r>
        <w:t xml:space="preserve"> </w:t>
      </w:r>
      <w:r>
        <w:rPr>
          <w:bCs/>
          <w:b/>
        </w:rPr>
        <w:t xml:space="preserve">Photographer</w:t>
      </w:r>
      <w:r>
        <w:t xml:space="preserve"> </w:t>
      </w:r>
      <w:r>
        <w:t xml:space="preserve">operating within the metropolitan area of</w:t>
      </w:r>
      <w:r>
        <w:t xml:space="preserve"> </w:t>
      </w:r>
      <w:r>
        <w:rPr>
          <w:bCs/>
          <w:b/>
        </w:rPr>
        <w:t xml:space="preserve">Spain Valencia</w:t>
      </w:r>
      <w:r>
        <w:t xml:space="preserve">. The review process involved a comprehensive analysis of recent portfolio submissions, on-site observation of a commercial shoot at the City of Arts and Sciences, and a review of client feedback logs. The objective is to determine if the subject meets the rigorous standards required for high-end commercial and editorial work in this specific geographic market.</w:t>
      </w:r>
    </w:p>
    <w:p>
      <w:pPr>
        <w:pStyle w:val="BodyText"/>
      </w:pPr>
      <w:r>
        <w:t xml:space="preserve">The findings indicate that the</w:t>
      </w:r>
      <w:r>
        <w:t xml:space="preserve"> </w:t>
      </w:r>
      <w:r>
        <w:rPr>
          <w:bCs/>
          <w:b/>
        </w:rPr>
        <w:t xml:space="preserve">Photographer</w:t>
      </w:r>
      <w:r>
        <w:t xml:space="preserve"> </w:t>
      </w:r>
      <w:r>
        <w:t xml:space="preserve">demonstrates exceptional mastery of natural lighting, a critical skill given the distinct Mediterranean climate of</w:t>
      </w:r>
      <w:r>
        <w:t xml:space="preserve"> </w:t>
      </w:r>
      <w:r>
        <w:rPr>
          <w:bCs/>
          <w:b/>
        </w:rPr>
        <w:t xml:space="preserve">Spain Valencia</w:t>
      </w:r>
      <w:r>
        <w:t xml:space="preserve">. However, there are minor areas regarding post-production workflow efficiency that require attention. Overall, the subject is deemed highly competent and well-suited for the local industry demands.</w:t>
      </w:r>
    </w:p>
    <w:bookmarkEnd w:id="21"/>
    <w:bookmarkStart w:id="22" w:name="technical-proficiency-and-equipment"/>
    <w:p>
      <w:pPr>
        <w:pStyle w:val="Heading2"/>
      </w:pPr>
      <w:r>
        <w:t xml:space="preserve">2. Technical Proficiency and Equipment</w:t>
      </w:r>
    </w:p>
    <w:p>
      <w:pPr>
        <w:pStyle w:val="FirstParagraph"/>
      </w:pPr>
      <w:r>
        <w:t xml:space="preserve">A core component of this</w:t>
      </w:r>
      <w:r>
        <w:t xml:space="preserve"> </w:t>
      </w:r>
      <w:r>
        <w:rPr>
          <w:bCs/>
          <w:b/>
        </w:rPr>
        <w:t xml:space="preserve">Peer Review Report</w:t>
      </w:r>
      <w:r>
        <w:t xml:space="preserve"> </w:t>
      </w:r>
      <w:r>
        <w:t xml:space="preserve">is the assessment of technical execution. The</w:t>
      </w:r>
      <w:r>
        <w:t xml:space="preserve"> </w:t>
      </w:r>
      <w:r>
        <w:rPr>
          <w:bCs/>
          <w:b/>
        </w:rPr>
        <w:t xml:space="preserve">Photographer</w:t>
      </w:r>
      <w:r>
        <w:t xml:space="preserve"> </w:t>
      </w:r>
      <w:r>
        <w:t xml:space="preserve">utilizes a professional-grade full-frame mirrorless system, which is appropriate for the dynamic environments found in</w:t>
      </w:r>
      <w:r>
        <w:t xml:space="preserve"> </w:t>
      </w:r>
      <w:r>
        <w:rPr>
          <w:bCs/>
          <w:b/>
        </w:rPr>
        <w:t xml:space="preserve">Spain Valencia</w:t>
      </w:r>
      <w:r>
        <w:t xml:space="preserve">. During the observed session, the subject demonstrated precise control over exposure triangles, maintaining dynamic range even in high-contrast scenarios typical of the region's bright sunlight.</w:t>
      </w:r>
    </w:p>
    <w:p>
      <w:pPr>
        <w:pStyle w:val="BodyText"/>
      </w:pPr>
      <w:r>
        <w:t xml:space="preserve">The choice of lenses was strategic. The use of prime lenses with wide apertures allowed for effective subject isolation against the busy architectural backdrops of the historic center. Furthermore, the</w:t>
      </w:r>
      <w:r>
        <w:t xml:space="preserve"> </w:t>
      </w:r>
      <w:r>
        <w:rPr>
          <w:bCs/>
          <w:b/>
        </w:rPr>
        <w:t xml:space="preserve">Photographer</w:t>
      </w:r>
      <w:r>
        <w:t xml:space="preserve"> </w:t>
      </w:r>
      <w:r>
        <w:t xml:space="preserve">showed adeptness in handling mixed lighting conditions, balancing the warm ambient light of the evening with artificial strobes during a twilight shoot near the Turia Gardens. This technical adaptability is essential for a</w:t>
      </w:r>
      <w:r>
        <w:t xml:space="preserve"> </w:t>
      </w:r>
      <w:r>
        <w:rPr>
          <w:bCs/>
          <w:b/>
        </w:rPr>
        <w:t xml:space="preserve">Photographer</w:t>
      </w:r>
      <w:r>
        <w:t xml:space="preserve"> </w:t>
      </w:r>
      <w:r>
        <w:t xml:space="preserve">working in</w:t>
      </w:r>
      <w:r>
        <w:t xml:space="preserve"> </w:t>
      </w:r>
      <w:r>
        <w:rPr>
          <w:bCs/>
          <w:b/>
        </w:rPr>
        <w:t xml:space="preserve">Spain Valencia</w:t>
      </w:r>
      <w:r>
        <w:t xml:space="preserve">, where lighting conditions can shift rapidly due to the coastal breeze and seasonal variations.</w:t>
      </w:r>
    </w:p>
    <w:bookmarkEnd w:id="22"/>
    <w:bookmarkStart w:id="23" w:name="artistic-vision-and-composition"/>
    <w:p>
      <w:pPr>
        <w:pStyle w:val="Heading2"/>
      </w:pPr>
      <w:r>
        <w:t xml:space="preserve">3. Artistic Vision and Composition</w:t>
      </w:r>
    </w:p>
    <w:p>
      <w:pPr>
        <w:pStyle w:val="FirstParagraph"/>
      </w:pPr>
      <w:r>
        <w:t xml:space="preserve">The artistic merit of the work is a primary focus of this</w:t>
      </w:r>
      <w:r>
        <w:t xml:space="preserve"> </w:t>
      </w:r>
      <w:r>
        <w:rPr>
          <w:bCs/>
          <w:b/>
        </w:rPr>
        <w:t xml:space="preserve">Peer Review Report</w:t>
      </w:r>
      <w:r>
        <w:t xml:space="preserve">. The</w:t>
      </w:r>
      <w:r>
        <w:t xml:space="preserve"> </w:t>
      </w:r>
      <w:r>
        <w:rPr>
          <w:bCs/>
          <w:b/>
        </w:rPr>
        <w:t xml:space="preserve">Photographer</w:t>
      </w:r>
      <w:r>
        <w:t xml:space="preserve"> </w:t>
      </w:r>
      <w:r>
        <w:t xml:space="preserve">exhibits a strong understanding of composition, frequently utilizing the rule of thirds and leading lines to guide the viewer's eye. The portfolio reviewed showcases a distinct aesthetic that harmonizes with the cultural identity of</w:t>
      </w:r>
      <w:r>
        <w:t xml:space="preserve"> </w:t>
      </w:r>
      <w:r>
        <w:rPr>
          <w:bCs/>
          <w:b/>
        </w:rPr>
        <w:t xml:space="preserve">Spain Valencia</w:t>
      </w:r>
      <w:r>
        <w:t xml:space="preserve">.</w:t>
      </w:r>
    </w:p>
    <w:p>
      <w:pPr>
        <w:pStyle w:val="BodyText"/>
      </w:pPr>
      <w:r>
        <w:t xml:space="preserve">Specifically, the subject’s ability to capture the texture of the city—from the intricate tile work of the Lonja de la Seda to the modernist curves of Santiago Calatrava’s structures—is commendable. The color grading applied in post-production enhances the vibrant oranges and blues characteristic of the region without appearing oversaturated or artificial. This sensitivity to local color palettes suggests that the</w:t>
      </w:r>
      <w:r>
        <w:t xml:space="preserve"> </w:t>
      </w:r>
      <w:r>
        <w:rPr>
          <w:bCs/>
          <w:b/>
        </w:rPr>
        <w:t xml:space="preserve">Photographer</w:t>
      </w:r>
      <w:r>
        <w:t xml:space="preserve"> </w:t>
      </w:r>
      <w:r>
        <w:t xml:space="preserve">is not merely documenting subjects but is interpreting them through a lens deeply informed by the environment of</w:t>
      </w:r>
      <w:r>
        <w:t xml:space="preserve"> </w:t>
      </w:r>
      <w:r>
        <w:rPr>
          <w:bCs/>
          <w:b/>
        </w:rPr>
        <w:t xml:space="preserve">Spain Valencia</w:t>
      </w:r>
      <w:r>
        <w:t xml:space="preserve">.</w:t>
      </w:r>
    </w:p>
    <w:bookmarkEnd w:id="23"/>
    <w:bookmarkStart w:id="24" w:name="professionalism-and-client-relations"/>
    <w:p>
      <w:pPr>
        <w:pStyle w:val="Heading2"/>
      </w:pPr>
      <w:r>
        <w:t xml:space="preserve">4. Professionalism and Client Relations</w:t>
      </w:r>
    </w:p>
    <w:p>
      <w:pPr>
        <w:pStyle w:val="FirstParagraph"/>
      </w:pPr>
      <w:r>
        <w:t xml:space="preserve">Beyond technical and artistic skills, this</w:t>
      </w:r>
      <w:r>
        <w:t xml:space="preserve"> </w:t>
      </w:r>
      <w:r>
        <w:rPr>
          <w:bCs/>
          <w:b/>
        </w:rPr>
        <w:t xml:space="preserve">Peer Review Report</w:t>
      </w:r>
      <w:r>
        <w:t xml:space="preserve"> </w:t>
      </w:r>
      <w:r>
        <w:t xml:space="preserve">evaluates the soft skills necessary for a successful career. The</w:t>
      </w:r>
      <w:r>
        <w:t xml:space="preserve"> </w:t>
      </w:r>
      <w:r>
        <w:rPr>
          <w:bCs/>
          <w:b/>
        </w:rPr>
        <w:t xml:space="preserve">Photographer</w:t>
      </w:r>
      <w:r>
        <w:t xml:space="preserve"> </w:t>
      </w:r>
      <w:r>
        <w:t xml:space="preserve">was observed interacting with models and clients during the review period. Communication was clear, professional, and conducted in both Spanish and English, which is a significant asset in the international tourism and business sectors of</w:t>
      </w:r>
      <w:r>
        <w:t xml:space="preserve"> </w:t>
      </w:r>
      <w:r>
        <w:rPr>
          <w:bCs/>
          <w:b/>
        </w:rPr>
        <w:t xml:space="preserve">Spain Valencia</w:t>
      </w:r>
      <w:r>
        <w:t xml:space="preserve">.</w:t>
      </w:r>
    </w:p>
    <w:p>
      <w:pPr>
        <w:pStyle w:val="BodyText"/>
      </w:pPr>
      <w:r>
        <w:t xml:space="preserve">Punctuality was noted as a strong point; the subject arrived at the designated location in the Malvarrosa district fifteen minutes prior to the scheduled start time, allowing for adequate equipment setup. The ability to direct subjects with confidence while maintaining a relaxed atmosphere is crucial, and the</w:t>
      </w:r>
      <w:r>
        <w:t xml:space="preserve"> </w:t>
      </w:r>
      <w:r>
        <w:rPr>
          <w:bCs/>
          <w:b/>
        </w:rPr>
        <w:t xml:space="preserve">Photographer</w:t>
      </w:r>
      <w:r>
        <w:t xml:space="preserve"> </w:t>
      </w:r>
      <w:r>
        <w:t xml:space="preserve">demonstrated this effectively. Client testimonials included in the review file corroborate these observations, highlighting the subject's reliability and ease of collaboration.</w:t>
      </w:r>
    </w:p>
    <w:bookmarkEnd w:id="24"/>
    <w:bookmarkStart w:id="25" w:name="market-alignment-in-spain-valencia"/>
    <w:p>
      <w:pPr>
        <w:pStyle w:val="Heading2"/>
      </w:pPr>
      <w:r>
        <w:t xml:space="preserve">5. Market Alignment in Spain Valencia</w:t>
      </w:r>
    </w:p>
    <w:p>
      <w:pPr>
        <w:pStyle w:val="FirstParagraph"/>
      </w:pPr>
      <w:r>
        <w:t xml:space="preserve">This section of the</w:t>
      </w:r>
      <w:r>
        <w:t xml:space="preserve"> </w:t>
      </w:r>
      <w:r>
        <w:rPr>
          <w:bCs/>
          <w:b/>
        </w:rPr>
        <w:t xml:space="preserve">Peer Review Report</w:t>
      </w:r>
      <w:r>
        <w:t xml:space="preserve"> </w:t>
      </w:r>
      <w:r>
        <w:t xml:space="preserve">analyzes how well the</w:t>
      </w:r>
      <w:r>
        <w:t xml:space="preserve"> </w:t>
      </w:r>
      <w:r>
        <w:rPr>
          <w:bCs/>
          <w:b/>
        </w:rPr>
        <w:t xml:space="preserve">Photographer</w:t>
      </w:r>
      <w:r>
        <w:t xml:space="preserve">'s style aligns with current market trends in</w:t>
      </w:r>
      <w:r>
        <w:t xml:space="preserve"> </w:t>
      </w:r>
      <w:r>
        <w:rPr>
          <w:bCs/>
          <w:b/>
        </w:rPr>
        <w:t xml:space="preserve">Spain Valencia</w:t>
      </w:r>
      <w:r>
        <w:t xml:space="preserve">. The city is a hub for food tourism, fashion, and architectural photography. The subject’s portfolio is heavily weighted towards lifestyle and architectural imagery, which aligns perfectly with local demand.</w:t>
      </w:r>
    </w:p>
    <w:p>
      <w:pPr>
        <w:pStyle w:val="BodyText"/>
      </w:pPr>
      <w:r>
        <w:t xml:space="preserve">The</w:t>
      </w:r>
      <w:r>
        <w:t xml:space="preserve"> </w:t>
      </w:r>
      <w:r>
        <w:rPr>
          <w:bCs/>
          <w:b/>
        </w:rPr>
        <w:t xml:space="preserve">Photographer</w:t>
      </w:r>
      <w:r>
        <w:t xml:space="preserve"> </w:t>
      </w:r>
      <w:r>
        <w:t xml:space="preserve">shows a keen awareness of the local landscape, utilizing iconic locations effectively without resorting to clichés. For instance, images taken at the Central Market of Valencia focus on the human element and the freshness of the produce, rather than just the architecture. This approach resonates with modern branding strategies used by local businesses in</w:t>
      </w:r>
      <w:r>
        <w:t xml:space="preserve"> </w:t>
      </w:r>
      <w:r>
        <w:rPr>
          <w:bCs/>
          <w:b/>
        </w:rPr>
        <w:t xml:space="preserve">Spain Valencia</w:t>
      </w:r>
      <w:r>
        <w:t xml:space="preserve"> </w:t>
      </w:r>
      <w:r>
        <w:t xml:space="preserve">seeking to project authenticity and warmth.</w:t>
      </w:r>
    </w:p>
    <w:bookmarkEnd w:id="25"/>
    <w:bookmarkStart w:id="26"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must highlight areas for growth. The primary concern is the turnaround time for final deliverables. In the fast-paced digital environment of</w:t>
      </w:r>
      <w:r>
        <w:t xml:space="preserve"> </w:t>
      </w:r>
      <w:r>
        <w:rPr>
          <w:bCs/>
          <w:b/>
        </w:rPr>
        <w:t xml:space="preserve">Spain Valencia</w:t>
      </w:r>
      <w:r>
        <w:t xml:space="preserve">, clients often expect rapid delivery. The</w:t>
      </w:r>
      <w:r>
        <w:t xml:space="preserve"> </w:t>
      </w:r>
      <w:r>
        <w:rPr>
          <w:bCs/>
          <w:b/>
        </w:rPr>
        <w:t xml:space="preserve">Photographer</w:t>
      </w:r>
      <w:r>
        <w:t xml:space="preserve"> </w:t>
      </w:r>
      <w:r>
        <w:t xml:space="preserve">currently takes up to ten business days for standard edits, which is slightly longer than the industry average of five to seven days.</w:t>
      </w:r>
    </w:p>
    <w:p>
      <w:pPr>
        <w:pStyle w:val="BodyText"/>
      </w:pPr>
      <w:r>
        <w:t xml:space="preserve">Additionally, while the artistic vision is strong, the</w:t>
      </w:r>
      <w:r>
        <w:t xml:space="preserve"> </w:t>
      </w:r>
      <w:r>
        <w:rPr>
          <w:bCs/>
          <w:b/>
        </w:rPr>
        <w:t xml:space="preserve">Photographer</w:t>
      </w:r>
      <w:r>
        <w:t xml:space="preserve"> </w:t>
      </w:r>
      <w:r>
        <w:t xml:space="preserve">could benefit from expanding their portfolio into video content. The demand for hybrid photo-video services is increasing in the region, and integrating short-form video capabilities would make the subject more competitive in the</w:t>
      </w:r>
      <w:r>
        <w:t xml:space="preserve"> </w:t>
      </w:r>
      <w:r>
        <w:rPr>
          <w:bCs/>
          <w:b/>
        </w:rPr>
        <w:t xml:space="preserve">Spain Valencia</w:t>
      </w:r>
      <w:r>
        <w:t xml:space="preserve"> </w:t>
      </w:r>
      <w:r>
        <w:t xml:space="preserve">market.</w:t>
      </w:r>
    </w:p>
    <w:bookmarkEnd w:id="26"/>
    <w:bookmarkStart w:id="27" w:name="final-conclusion-and-rating"/>
    <w:p>
      <w:pPr>
        <w:pStyle w:val="Heading2"/>
      </w:pPr>
      <w:r>
        <w:t xml:space="preserve">7. Final Conclusion and Rating</w:t>
      </w:r>
    </w:p>
    <w:p>
      <w:pPr>
        <w:pStyle w:val="FirstParagraph"/>
      </w:pPr>
      <w:r>
        <w:t xml:space="preserve">In conclusion, this</w:t>
      </w:r>
      <w:r>
        <w:t xml:space="preserve"> </w:t>
      </w:r>
      <w:r>
        <w:rPr>
          <w:bCs/>
          <w:b/>
        </w:rPr>
        <w:t xml:space="preserve">Peer Review Report</w:t>
      </w:r>
      <w:r>
        <w:t xml:space="preserve"> </w:t>
      </w:r>
      <w:r>
        <w:t xml:space="preserve">affirms that the subject is a highly skilled</w:t>
      </w:r>
      <w:r>
        <w:t xml:space="preserve"> </w:t>
      </w:r>
      <w:r>
        <w:rPr>
          <w:bCs/>
          <w:b/>
        </w:rPr>
        <w:t xml:space="preserve">Photographer</w:t>
      </w:r>
      <w:r>
        <w:t xml:space="preserve"> </w:t>
      </w:r>
      <w:r>
        <w:t xml:space="preserve">who possesses the technical expertise, artistic sensibility, and professional demeanor required to excel in</w:t>
      </w:r>
      <w:r>
        <w:t xml:space="preserve"> </w:t>
      </w:r>
      <w:r>
        <w:rPr>
          <w:bCs/>
          <w:b/>
        </w:rPr>
        <w:t xml:space="preserve">Spain Valencia</w:t>
      </w:r>
      <w:r>
        <w:t xml:space="preserve">. The ability to leverage the unique lighting and cultural backdrop of the region sets this individual apart from competitors.</w:t>
      </w:r>
    </w:p>
    <w:p>
      <w:pPr>
        <w:pStyle w:val="BodyText"/>
      </w:pPr>
      <w:r>
        <w:t xml:space="preserve">With minor adjustments to workflow efficiency and an expansion into multimedia services, the</w:t>
      </w:r>
      <w:r>
        <w:t xml:space="preserve"> </w:t>
      </w:r>
      <w:r>
        <w:rPr>
          <w:bCs/>
          <w:b/>
        </w:rPr>
        <w:t xml:space="preserve">Photographer</w:t>
      </w:r>
      <w:r>
        <w:t xml:space="preserve"> </w:t>
      </w:r>
      <w:r>
        <w:t xml:space="preserve">is well-positioned for significant career growth. The review panel recommends this individual for high-profile assignments within the region.</w:t>
      </w:r>
    </w:p>
    <w:p>
      <w:pPr>
        <w:pStyle w:val="BodyText"/>
      </w:pPr>
      <w:r>
        <w:t xml:space="preserve">Overall Rating: 4.5 / 5.0</w:t>
      </w:r>
    </w:p>
    <w:bookmarkEnd w:id="27"/>
    <w:p>
      <w:pPr>
        <w:pStyle w:val="BodyText"/>
      </w:pPr>
      <w:r>
        <w:rPr>
          <w:bCs/>
          <w:b/>
        </w:rPr>
        <w:t xml:space="preserve">Report Prepared By:</w:t>
      </w:r>
      <w:r>
        <w:br/>
      </w:r>
      <w:r>
        <w:t xml:space="preserve">Senior Technical Reviewer</w:t>
      </w:r>
      <w:r>
        <w:br/>
      </w:r>
      <w:r>
        <w:t xml:space="preserve">Valencia Creative Industry Board</w:t>
      </w:r>
      <w:r>
        <w:br/>
      </w: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Spain Valencia</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