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peer-review-report"/>
    <w:p>
      <w:pPr>
        <w:pStyle w:val="Heading1"/>
      </w:pPr>
      <w:r>
        <w:t xml:space="preserve">Peer Review Report</w:t>
      </w:r>
    </w:p>
    <w:p>
      <w:pPr>
        <w:pStyle w:val="FirstParagraph"/>
      </w:pPr>
      <w:r>
        <w:t xml:space="preserve">Independent Professional Assessment of Visual Arts Services</w:t>
      </w:r>
    </w:p>
    <w:bookmarkEnd w:id="20"/>
    <w:p>
      <w:pPr>
        <w:pStyle w:val="BodyText"/>
      </w:pPr>
      <w:r>
        <w:rPr>
          <w:bCs/>
          <w:b/>
        </w:rPr>
        <w:t xml:space="preserve">Subject of Review:</w:t>
      </w:r>
      <w:r>
        <w:t xml:space="preserve"> </w:t>
      </w:r>
      <w:r>
        <w:t xml:space="preserve">Professional Photographer (Freelance/Agency)</w:t>
      </w:r>
    </w:p>
    <w:p>
      <w:pPr>
        <w:pStyle w:val="BodyText"/>
      </w:pPr>
      <w:r>
        <w:rPr>
          <w:bCs/>
          <w:b/>
        </w:rPr>
        <w:t xml:space="preserve">Review Date:</w:t>
      </w:r>
      <w:r>
        <w:t xml:space="preserve"> </w:t>
      </w:r>
      <w:r>
        <w:t xml:space="preserve">October 24, 2023</w:t>
      </w:r>
    </w:p>
    <w:p>
      <w:pPr>
        <w:pStyle w:val="BodyText"/>
      </w:pPr>
      <w:r>
        <w:rPr>
          <w:bCs/>
          <w:b/>
        </w:rPr>
        <w:t xml:space="preserve">Location of Service:</w:t>
      </w:r>
      <w:r>
        <w:t xml:space="preserve"> </w:t>
      </w:r>
      <w:r>
        <w:t xml:space="preserve">Manchester, United Kingdom</w:t>
      </w:r>
    </w:p>
    <w:p>
      <w:pPr>
        <w:pStyle w:val="BodyText"/>
      </w:pPr>
      <w:r>
        <w:rPr>
          <w:bCs/>
          <w:b/>
        </w:rPr>
        <w:t xml:space="preserve">Review Panel:</w:t>
      </w:r>
      <w:r>
        <w:t xml:space="preserve"> </w:t>
      </w:r>
      <w:r>
        <w:t xml:space="preserve">Manchester Creative Industries Association</w:t>
      </w:r>
    </w:p>
    <w:p>
      <w:pPr>
        <w:pStyle w:val="BodyText"/>
      </w:pPr>
      <w:r>
        <w:rPr>
          <w:bCs/>
          <w:b/>
        </w:rPr>
        <w:t xml:space="preserve">Report Reference ID:</w:t>
      </w:r>
      <w:r>
        <w:t xml:space="preserve"> </w:t>
      </w:r>
      <w:r>
        <w:t xml:space="preserve">MCR-PHR-2023-894</w:t>
      </w:r>
    </w:p>
    <w:p>
      <w:pPr>
        <w:pStyle w:val="BodyText"/>
      </w:pPr>
      <w:r>
        <w:rPr>
          <w:bCs/>
          <w:b/>
        </w:rPr>
        <w:t xml:space="preserve">Scope:</w:t>
      </w:r>
      <w:r>
        <w:t xml:space="preserve"> </w:t>
      </w:r>
      <w:r>
        <w:t xml:space="preserve">Commercial, Event, and Portrait Photography</w:t>
      </w:r>
    </w:p>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proficiency, and operational reliability of a Photographer operating within the Greater Manchester area. The United Kingdom Manchester region is currently experiencing a significant boom in its creative economy, ranging from high-end corporate shoots in the Spinningfields district to cultural documentation in the Northern Quarter. Consequently, the standards required for visual professionals are exceptionally high.</w:t>
      </w:r>
    </w:p>
    <w:p>
      <w:pPr>
        <w:pStyle w:val="BodyText"/>
      </w:pPr>
      <w:r>
        <w:t xml:space="preserve">The purpose of this document is to provide a comprehensive analysis of the subject's ability to deliver high-quality imagery that meets the rigorous demands of the local market. This review assesses the Photographer's technical mastery, artistic vision, client management, and adherence to UK legal standards regarding copyright and data protection. The findings indicate a practitioner who is well-versed in the specific lighting challenges and aesthetic expectations of the Manchester market.</w:t>
      </w:r>
    </w:p>
    <w:bookmarkEnd w:id="21"/>
    <w:bookmarkStart w:id="22" w:name="X64e5bdf772f86507176e12e7de64eeef2316401"/>
    <w:p>
      <w:pPr>
        <w:pStyle w:val="Heading2"/>
      </w:pPr>
      <w:r>
        <w:t xml:space="preserve">2. Technical Proficiency and Equipment Standards</w:t>
      </w:r>
    </w:p>
    <w:p>
      <w:pPr>
        <w:pStyle w:val="FirstParagraph"/>
      </w:pPr>
      <w:r>
        <w:t xml:space="preserve">The Manchester climate is notoriously variable, often presenting photographers with challenging lighting conditions, including overcast skies and rapid weather changes. A critical component of this Peer Review Report is the assessment of how the Photographer adapts to these environmental factors.</w:t>
      </w:r>
    </w:p>
    <w:p>
      <w:pPr>
        <w:pStyle w:val="BodyText"/>
      </w:pPr>
      <w:r>
        <w:t xml:space="preserve">The subject demonstrates an advanced command of exposure control and white balance correction. During the review of recent portfolios featuring outdoor shoots in locations such as Heaton Park and the River Irwell, the images displayed excellent dynamic range and colour accuracy. The Photographer utilises professional-grade full-frame sensor cameras and a diverse range of prime and zoom lenses, ensuring versatility across different genres.</w:t>
      </w:r>
    </w:p>
    <w:p>
      <w:pPr>
        <w:pStyle w:val="BodyText"/>
      </w:pPr>
      <w:r>
        <w:t xml:space="preserve">Furthermore, the review panel noted the use of robust lighting equipment suitable for both studio environments in Ancoats and on-location event coverage. The ability to manipulate natural light, typical of the grey Manchester sky, to create soft, flattering portraits is a specific skill highlighted in this report. The technical execution is consistent with the highest standards expected in the United Kingdom Manchester creative sector.</w:t>
      </w:r>
    </w:p>
    <w:bookmarkEnd w:id="22"/>
    <w:bookmarkStart w:id="23" w:name="artistic-vision-and-portfolio-analysis"/>
    <w:p>
      <w:pPr>
        <w:pStyle w:val="Heading2"/>
      </w:pPr>
      <w:r>
        <w:t xml:space="preserve">3. Artistic Vision and Portfolio Analysis</w:t>
      </w:r>
    </w:p>
    <w:p>
      <w:pPr>
        <w:pStyle w:val="FirstParagraph"/>
      </w:pPr>
      <w:r>
        <w:t xml:space="preserve">Beyond technical competence, a Photographer must possess a distinct artistic voice. This Peer Review Report evaluates the subject's portfolio against current trends in British photography. The Manchester market is diverse, requiring a Photographer to switch seamlessly between the gritty, industrial aesthetic often associated with the city's history and the polished, modern look required by its growing tech and finance sectors.</w:t>
      </w:r>
    </w:p>
    <w:p>
      <w:pPr>
        <w:pStyle w:val="BodyText"/>
      </w:pPr>
      <w:r>
        <w:t xml:space="preserve">The subject's portfolio exhibits a strong narrative capability. In commercial assignments, the imagery effectively communicates brand identity, while in editorial work, there is a clear sense of composition and storytelling. The review panel specifically commended the subject's work in capturing the vibrant nightlife and cultural events of Manchester, noting an ability to freeze motion without sacrificing image clarity. This adaptability is crucial for a Photographer looking to sustain a career in this competitive UK city.</w:t>
      </w:r>
    </w:p>
    <w:bookmarkEnd w:id="23"/>
    <w:bookmarkStart w:id="24" w:name="professionalism-and-client-relations"/>
    <w:p>
      <w:pPr>
        <w:pStyle w:val="Heading2"/>
      </w:pPr>
      <w:r>
        <w:t xml:space="preserve">4. Professionalism and Client Relations</w:t>
      </w:r>
    </w:p>
    <w:p>
      <w:pPr>
        <w:pStyle w:val="FirstParagraph"/>
      </w:pPr>
      <w:r>
        <w:t xml:space="preserve">A significant portion of this Peer Review Report is dedicated to the soft skills required of a successful Photographer. In the United Kingdom Manchester business environment, reliability and communication are paramount. The subject has been assessed based on feedback from previous clients, including local businesses, wedding parties, and corporate entities.</w:t>
      </w:r>
    </w:p>
    <w:p>
      <w:pPr>
        <w:pStyle w:val="BodyText"/>
      </w:pPr>
      <w:r>
        <w:t xml:space="preserve">The Photographer demonstrates a high level of professionalism in pre-shoot consultations, ensuring that client expectations are clearly defined and documented. Turnaround times for edited images are consistent with industry standards, typically ranging from 5 to 10 working days for commercial projects. The subject is also noted for their punctuality and preparedness, essential traits when working on tight schedules in busy urban locations like Deansgate or during large-scale events at the Manchester Arena.</w:t>
      </w:r>
    </w:p>
    <w:bookmarkEnd w:id="24"/>
    <w:bookmarkStart w:id="25" w:name="legal-compliance-and-business-ethics"/>
    <w:p>
      <w:pPr>
        <w:pStyle w:val="Heading2"/>
      </w:pPr>
      <w:r>
        <w:t xml:space="preserve">5. Legal Compliance and Business Ethics</w:t>
      </w:r>
    </w:p>
    <w:p>
      <w:pPr>
        <w:pStyle w:val="FirstParagraph"/>
      </w:pPr>
      <w:r>
        <w:t xml:space="preserve">Operating in the United Kingdom requires strict adherence to legal frameworks. This Peer Review Report confirms that the Photographer maintains full compliance with relevant UK laws. This includes:</w:t>
      </w:r>
    </w:p>
    <w:p>
      <w:pPr>
        <w:numPr>
          <w:ilvl w:val="0"/>
          <w:numId w:val="1001"/>
        </w:numPr>
        <w:pStyle w:val="Compact"/>
      </w:pPr>
      <w:r>
        <w:rPr>
          <w:bCs/>
          <w:b/>
        </w:rPr>
        <w:t xml:space="preserve">Copyright Law:</w:t>
      </w:r>
      <w:r>
        <w:t xml:space="preserve"> </w:t>
      </w:r>
      <w:r>
        <w:t xml:space="preserve">Clear contracts are provided to clients outlining usage rights, ensuring the Photographer's intellectual property is protected while granting clients necessary licenses.</w:t>
      </w:r>
    </w:p>
    <w:p>
      <w:pPr>
        <w:numPr>
          <w:ilvl w:val="0"/>
          <w:numId w:val="1001"/>
        </w:numPr>
        <w:pStyle w:val="Compact"/>
      </w:pPr>
      <w:r>
        <w:rPr>
          <w:bCs/>
          <w:b/>
        </w:rPr>
        <w:t xml:space="preserve">GDPR Compliance:</w:t>
      </w:r>
      <w:r>
        <w:t xml:space="preserve"> </w:t>
      </w:r>
      <w:r>
        <w:t xml:space="preserve">The subject adheres to the General Data Protection Regulation regarding the storage and processing of client data and images.</w:t>
      </w:r>
    </w:p>
    <w:p>
      <w:pPr>
        <w:numPr>
          <w:ilvl w:val="0"/>
          <w:numId w:val="1001"/>
        </w:numPr>
        <w:pStyle w:val="Compact"/>
      </w:pPr>
      <w:r>
        <w:rPr>
          <w:bCs/>
          <w:b/>
        </w:rPr>
        <w:t xml:space="preserve">Public Liability Insurance:</w:t>
      </w:r>
      <w:r>
        <w:t xml:space="preserve"> </w:t>
      </w:r>
      <w:r>
        <w:t xml:space="preserve">The Photographer holds valid public liability insurance, a mandatory requirement for many commercial venues and corporate clients in Manchester.</w:t>
      </w:r>
    </w:p>
    <w:bookmarkEnd w:id="25"/>
    <w:bookmarkStart w:id="26" w:name="quantitative-assessment"/>
    <w:p>
      <w:pPr>
        <w:pStyle w:val="Heading2"/>
      </w:pPr>
      <w:r>
        <w:t xml:space="preserve">6. Quantitative Assessment</w:t>
      </w:r>
    </w:p>
    <w:p>
      <w:pPr>
        <w:pStyle w:val="FirstParagraph"/>
      </w:pPr>
      <w:r>
        <w:t xml:space="preserve">Technical Quality</w:t>
      </w:r>
      <w:r>
        <w:t xml:space="preserve"> </w:t>
      </w:r>
      <w:r>
        <w:t xml:space="preserve">9.5 / 10</w:t>
      </w:r>
    </w:p>
    <w:p>
      <w:pPr>
        <w:pStyle w:val="BodyText"/>
      </w:pPr>
      <w:r>
        <w:t xml:space="preserve">Creativity &amp; Composition</w:t>
      </w:r>
      <w:r>
        <w:t xml:space="preserve"> </w:t>
      </w:r>
      <w:r>
        <w:t xml:space="preserve">9.0 / 10</w:t>
      </w:r>
    </w:p>
    <w:p>
      <w:pPr>
        <w:pStyle w:val="BodyText"/>
      </w:pPr>
      <w:r>
        <w:t xml:space="preserve">Client Communication</w:t>
      </w:r>
      <w:r>
        <w:t xml:space="preserve"> </w:t>
      </w:r>
      <w:r>
        <w:t xml:space="preserve">9.2 / 10</w:t>
      </w:r>
    </w:p>
    <w:p>
      <w:pPr>
        <w:pStyle w:val="BodyText"/>
      </w:pPr>
      <w:r>
        <w:t xml:space="preserve">Reliability &amp; Punctuality</w:t>
      </w:r>
      <w:r>
        <w:t xml:space="preserve"> </w:t>
      </w:r>
      <w:r>
        <w:t xml:space="preserve">9.8 / 10</w:t>
      </w:r>
    </w:p>
    <w:p>
      <w:pPr>
        <w:pStyle w:val="BodyText"/>
      </w:pPr>
      <w:r>
        <w:t xml:space="preserve">Value for Money (Manchester Market)</w:t>
      </w:r>
      <w:r>
        <w:t xml:space="preserve"> </w:t>
      </w:r>
      <w:r>
        <w:t xml:space="preserve">8.5 / 10</w:t>
      </w:r>
    </w:p>
    <w:p>
      <w:pPr>
        <w:pStyle w:val="BodyText"/>
      </w:pPr>
      <w:r>
        <w:rPr>
          <w:bCs/>
          <w:b/>
        </w:rPr>
        <w:t xml:space="preserve">Overall Peer Review Score</w:t>
      </w:r>
      <w:r>
        <w:t xml:space="preserve"> </w:t>
      </w:r>
      <w:r>
        <w:rPr>
          <w:bCs/>
          <w:b/>
        </w:rPr>
        <w:t xml:space="preserve">9.2 / 10</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subject is a highly competent and reliable Photographer operating within the United Kingdom Manchester region. Their technical skills are matched by a strong professional ethos and a deep understanding of the local market dynamics. The subject is well-equipped to handle a wide variety of photographic assignments, from intimate portraits to large-scale commercial productions.</w:t>
      </w:r>
    </w:p>
    <w:p>
      <w:pPr>
        <w:pStyle w:val="BodyText"/>
      </w:pPr>
      <w:r>
        <w:t xml:space="preserve">The review panel recommends this Photographer for high-profile projects requiring discretion, creativity, and technical excellence. It is suggested that the subject continues to expand their portfolio in the realm of digital content creation, as this is a growing sector within the Manchester creative industry. Overall, the subject represents the best of the local photographic talent and meets all criteria for professional accreditation.</w:t>
      </w:r>
    </w:p>
    <w:p>
      <w:pPr>
        <w:pStyle w:val="BodyText"/>
      </w:pPr>
      <w:r>
        <w:rPr>
          <w:bCs/>
          <w:b/>
        </w:rPr>
        <w:t xml:space="preserve">Lead Reviewer:</w:t>
      </w:r>
    </w:p>
    <w:p>
      <w:pPr>
        <w:pStyle w:val="BodyText"/>
      </w:pPr>
      <w:r>
        <w:t xml:space="preserve">James H. Sterling</w:t>
      </w:r>
    </w:p>
    <w:p>
      <w:pPr>
        <w:pStyle w:val="BodyText"/>
      </w:pPr>
      <w:r>
        <w:t xml:space="preserve">Senior Visual Arts Critic</w:t>
      </w:r>
    </w:p>
    <w:p>
      <w:pPr>
        <w:pStyle w:val="BodyText"/>
      </w:pPr>
      <w:r>
        <w:t xml:space="preserve">Signature</w:t>
      </w:r>
    </w:p>
    <w:p>
      <w:pPr>
        <w:pStyle w:val="BodyText"/>
      </w:pPr>
      <w:r>
        <w:rPr>
          <w:bCs/>
          <w:b/>
        </w:rPr>
        <w:t xml:space="preserve">Panel Chair:</w:t>
      </w:r>
    </w:p>
    <w:p>
      <w:pPr>
        <w:pStyle w:val="BodyText"/>
      </w:pPr>
      <w:r>
        <w:t xml:space="preserve">Eleanor V. Thorne</w:t>
      </w:r>
    </w:p>
    <w:p>
      <w:pPr>
        <w:pStyle w:val="BodyText"/>
      </w:pPr>
      <w:r>
        <w:t xml:space="preserve">Manchester Creative Industries Association</w:t>
      </w:r>
    </w:p>
    <w:p>
      <w:pPr>
        <w:pStyle w:val="BodyText"/>
      </w:pPr>
      <w:r>
        <w:t xml:space="preserve">Signature</w:t>
      </w:r>
    </w:p>
    <w:p>
      <w:pPr>
        <w:pStyle w:val="BodyText"/>
      </w:pPr>
      <w:r>
        <w:t xml:space="preserve">© 2023 Manchester Creative Industries Association. All rights reserved. This Peer Review Report is confidential and intended solely for the use of the subject and their prospective clients.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 Manchester, United Kingdom</dc:title>
  <dc:creator/>
  <dc:language>en</dc:language>
  <cp:keywords/>
  <dcterms:created xsi:type="dcterms:W3CDTF">2026-10-10T03:21:21Z</dcterms:created>
  <dcterms:modified xsi:type="dcterms:W3CDTF">2026-10-10T03:21:21Z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