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Physicist Candidate</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Scientific Assessment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qualifications, research contributions, and technical competencies of a candidate applying for a senior Physicist position within a leading research institution in Argentina, Buenos Aires. The review process involved a comprehensive analysis of the candidate's academic background, publication record, experimental methodology, and potential for collaboration within the local scientific community. The primary objective of this assessment is to determine the candidate's suitability for contributing to the advancement of physics research in the region, specifically focusing on areas relevant to the technological and academic landscape of Buenos Aires.</w:t>
      </w:r>
    </w:p>
    <w:bookmarkEnd w:id="21"/>
    <w:bookmarkStart w:id="22" w:name="academic-background-and-qualifications"/>
    <w:p>
      <w:pPr>
        <w:pStyle w:val="Heading2"/>
      </w:pPr>
      <w:r>
        <w:t xml:space="preserve">2. Academic Background and Qualifications</w:t>
      </w:r>
    </w:p>
    <w:p>
      <w:pPr>
        <w:pStyle w:val="FirstParagraph"/>
      </w:pPr>
      <w:r>
        <w:t xml:space="preserve">The candidate holds a Ph.D. in Theoretical Physics from a recognized international university, with a specialization in condensed matter physics. Their academic trajectory demonstrates a consistent commitment to rigorous scientific inquiry. The dissertation, titled "Quantum Phase Transitions in Low-Dimensional Systems," was noted for its innovative approach to modeling complex material behaviors. This foundational work is particularly relevant to the current research priorities of institutions in Argentina, Buenos Aires, where there is a growing interest in materials science and quantum technologies.</w:t>
      </w:r>
    </w:p>
    <w:p>
      <w:pPr>
        <w:pStyle w:val="BodyText"/>
      </w:pPr>
      <w:r>
        <w:t xml:space="preserve">Furthermore, the candidate has completed postdoctoral research at prestigious laboratories in Europe and North America. This international exposure has equipped them with a broad perspective on contemporary physics challenges and methodologies. The review panel considers this global experience as a significant asset, as it will facilitate knowledge transfer and collaboration between local researchers in Buenos Aires and the international scientific community.</w:t>
      </w:r>
    </w:p>
    <w:bookmarkEnd w:id="22"/>
    <w:bookmarkStart w:id="23" w:name="research-contributions-and-publications"/>
    <w:p>
      <w:pPr>
        <w:pStyle w:val="Heading2"/>
      </w:pPr>
      <w:r>
        <w:t xml:space="preserve">3. Research Contributions and Publications</w:t>
      </w:r>
    </w:p>
    <w:p>
      <w:pPr>
        <w:pStyle w:val="FirstParagraph"/>
      </w:pPr>
      <w:r>
        <w:t xml:space="preserve">A thorough examination of the candidate's publication record reveals a strong and consistent output of high-quality research. Over the past decade, the Physicist has authored or co-authored more than 30 peer-reviewed articles in reputable journals such as Physical Review Letters, Nature Physics, and the Journal of Applied Physics. These publications cover a range of topics, including superconductivity, topological insulators, and quantum computing architectures.</w:t>
      </w:r>
    </w:p>
    <w:p>
      <w:pPr>
        <w:pStyle w:val="BodyText"/>
      </w:pPr>
      <w:r>
        <w:t xml:space="preserve">The impact of this research is evidenced by a high citation index, indicating that the candidate's work is widely recognized and utilized by other scientists in the field. Several of their papers have been cited in key studies conducted by research groups in Latin America, suggesting a growing influence in the region. The review panel notes that the candidate's ability to publish in top-tier journals is a testament to their technical expertise and their capacity to communicate complex scientific ideas effectively.</w:t>
      </w:r>
    </w:p>
    <w:bookmarkEnd w:id="23"/>
    <w:bookmarkStart w:id="24" w:name="technical-competencies-and-methodology"/>
    <w:p>
      <w:pPr>
        <w:pStyle w:val="Heading2"/>
      </w:pPr>
      <w:r>
        <w:t xml:space="preserve">4. Technical Competencies and Methodology</w:t>
      </w:r>
    </w:p>
    <w:p>
      <w:pPr>
        <w:pStyle w:val="FirstParagraph"/>
      </w:pPr>
      <w:r>
        <w:t xml:space="preserve">The candidate demonstrates exceptional technical skills in both theoretical modeling and experimental design. Their proficiency in computational physics tools, such as Monte Carlo simulations and density functional theory (DFT), is particularly noteworthy. These skills are essential for addressing the complex problems currently being investigated by research teams in Argentina, Buenos Aires.</w:t>
      </w:r>
    </w:p>
    <w:p>
      <w:pPr>
        <w:pStyle w:val="BodyText"/>
      </w:pPr>
      <w:r>
        <w:t xml:space="preserve">Additionally, the candidate has hands-on experience with advanced experimental techniques, including scanning tunneling microscopy (STM) and angle-resolved photoemission spectroscopy (ARPES). This combination of theoretical and experimental expertise makes them a versatile researcher capable of leading interdisciplinary projects. The review panel believes that their methodological rigor will contribute significantly to the quality and reliability of research conducted within the host institution.</w:t>
      </w:r>
    </w:p>
    <w:bookmarkEnd w:id="24"/>
    <w:bookmarkStart w:id="25" w:name="X2ace2c6e5c9d0d859a96d1debef2e2a04115050"/>
    <w:p>
      <w:pPr>
        <w:pStyle w:val="Heading2"/>
      </w:pPr>
      <w:r>
        <w:t xml:space="preserve">5. Potential for Collaboration and Impact in Argentina, Buenos Aires</w:t>
      </w:r>
    </w:p>
    <w:p>
      <w:pPr>
        <w:pStyle w:val="FirstParagraph"/>
      </w:pPr>
      <w:r>
        <w:t xml:space="preserve">One of the key considerations in this Peer Review Report is the candidate's potential to integrate into and enhance the scientific ecosystem of Argentina, Buenos Aires. The city is home to several prominent research centers, including the National Scientific and Technical Research Council (CONICET) and the University of Buenos Aires (UBA). The candidate's research interests align closely with the ongoing projects at these institutions, particularly in the areas of quantum materials and renewable energy technologies.</w:t>
      </w:r>
    </w:p>
    <w:p>
      <w:pPr>
        <w:pStyle w:val="BodyText"/>
      </w:pPr>
      <w:r>
        <w:t xml:space="preserve">The review panel anticipates that the candidate will be able to establish fruitful collaborations with local researchers, fostering a culture of innovation and excellence. Their international network could also open doors for joint ventures and funding opportunities, thereby strengthening the position of Argentina in the global physics community. Moreover, the candidate's commitment to mentoring young scientists will be invaluable in training the next generation of physicists in the region.</w:t>
      </w:r>
    </w:p>
    <w:bookmarkEnd w:id="25"/>
    <w:bookmarkStart w:id="26" w:name="areas-for-improvement"/>
    <w:p>
      <w:pPr>
        <w:pStyle w:val="Heading2"/>
      </w:pPr>
      <w:r>
        <w:t xml:space="preserve">6. Areas for Improvement</w:t>
      </w:r>
    </w:p>
    <w:p>
      <w:pPr>
        <w:pStyle w:val="FirstParagraph"/>
      </w:pPr>
      <w:r>
        <w:t xml:space="preserve">While the candidate's qualifications are impressive, the review panel identified a few areas where further development could be beneficial. First, although the candidate has published extensively in English, there is limited evidence of engagement with the Spanish-speaking scientific community. Enhancing their ability to communicate research findings in Spanish would facilitate better integration and collaboration within Argentina, Buenos Aires.</w:t>
      </w:r>
    </w:p>
    <w:p>
      <w:pPr>
        <w:pStyle w:val="BodyText"/>
      </w:pPr>
      <w:r>
        <w:t xml:space="preserve">Second, the candidate's research has primarily focused on theoretical aspects, with relatively less emphasis on practical applications. Given the growing demand for physics-driven solutions in industry and technology, expanding their work to include more applied research could increase the societal impact of their contributions.</w:t>
      </w:r>
    </w:p>
    <w:bookmarkEnd w:id="26"/>
    <w:bookmarkStart w:id="27" w:name="conclusion-and-recommendation"/>
    <w:p>
      <w:pPr>
        <w:pStyle w:val="Heading2"/>
      </w:pPr>
      <w:r>
        <w:t xml:space="preserve">7. Conclusion and Recommendation</w:t>
      </w:r>
    </w:p>
    <w:p>
      <w:pPr>
        <w:pStyle w:val="FirstParagraph"/>
      </w:pPr>
      <w:r>
        <w:t xml:space="preserve">In conclusion, this Peer Review Report confirms that the candidate is a highly qualified Physicist with a strong track record of research excellence and technical proficiency. Their academic background, publication record, and methodological skills make them an ideal fit for a senior research position in Argentina, Buenos Aires. The review panel is confident that their appointment will bring significant benefits to the host institution and the broader scientific community in the region.</w:t>
      </w:r>
    </w:p>
    <w:p>
      <w:pPr>
        <w:pStyle w:val="BodyText"/>
      </w:pPr>
      <w:r>
        <w:t xml:space="preserve">Based on the comprehensive evaluation conducted, the panel unanimously recommends the approval of the candidate's application. We believe that their presence will not only advance the frontiers of physics research but also strengthen the collaborative ties between local and international scientific networks.</w:t>
      </w:r>
    </w:p>
    <w:bookmarkEnd w:id="27"/>
    <w:p>
      <w:pPr>
        <w:pStyle w:val="BodyText"/>
      </w:pPr>
      <w:r>
        <w:rPr>
          <w:bCs/>
          <w:b/>
        </w:rPr>
        <w:t xml:space="preserve">Prepared by:</w:t>
      </w:r>
    </w:p>
    <w:p>
      <w:pPr>
        <w:pStyle w:val="BodyText"/>
      </w:pPr>
      <w:r>
        <w:t xml:space="preserve">Dr. Elena Rodriguez</w:t>
      </w:r>
    </w:p>
    <w:p>
      <w:pPr>
        <w:pStyle w:val="BodyText"/>
      </w:pPr>
      <w:r>
        <w:t xml:space="preserve">Lead Reviewer, Independent Scientific Assessment Committee</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Evaluation</dc:title>
  <dc:creator/>
  <dc:language>en</dc:language>
  <cp:keywords/>
  <dcterms:created xsi:type="dcterms:W3CDTF">2026-10-10T03:02:52Z</dcterms:created>
  <dcterms:modified xsi:type="dcterms:W3CDTF">2026-10-10T03:02:52Z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