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Physicist Candidate</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qualifications, research contributions, and professional competencies of a candidate applying for the position of Physicist in Canada Montreal. The evaluation is conducted in accordance with the standards set by the Canadian Association of Physicists (CAP) and relevant academic institutions in Montreal, such as McGill University and the University of Montreal. The purpose of this report is to provide a comprehensive analysis of the candidate's suitability for the role, considering both their academic background and practical experience in the field of physics.</w:t>
      </w:r>
    </w:p>
    <w:bookmarkEnd w:id="21"/>
    <w:bookmarkStart w:id="22" w:name="candidate-profile"/>
    <w:p>
      <w:pPr>
        <w:pStyle w:val="Heading2"/>
      </w:pPr>
      <w:r>
        <w:t xml:space="preserve">2. Candidate Profile</w:t>
      </w:r>
    </w:p>
    <w:p>
      <w:pPr>
        <w:pStyle w:val="FirstParagraph"/>
      </w:pPr>
      <w:r>
        <w:t xml:space="preserve">The candidate under review holds a Ph.D. in Theoretical Physics from a recognized institution and has published extensively in peer-reviewed journals. Their research focuses on quantum mechanics and condensed matter physics, areas of significant interest in Canada Montreal due to the presence of leading research centers like the Institute for Quantum Computing and the Montreal AI Ethics Institute. The candidate has also been involved in collaborative projects with international teams, demonstrating their ability to work in diverse, multicultural environments—a key attribute for success in Canada Montreal's vibrant academic and research community.</w:t>
      </w:r>
    </w:p>
    <w:bookmarkEnd w:id="22"/>
    <w:bookmarkStart w:id="23" w:name="academic-qualifications"/>
    <w:p>
      <w:pPr>
        <w:pStyle w:val="Heading2"/>
      </w:pPr>
      <w:r>
        <w:t xml:space="preserve">3. Academic Qualifications</w:t>
      </w:r>
    </w:p>
    <w:p>
      <w:pPr>
        <w:pStyle w:val="FirstParagraph"/>
      </w:pPr>
      <w:r>
        <w:t xml:space="preserve">The candidate's academic credentials are exemplary. They completed their undergraduate studies in Physics with honors, followed by a master's degree specializing in quantum field theory. Their doctoral research, conducted at a prestigious university, resulted in a dissertation that was highly praised by the review committee. The candidate's publications in journals such as Physical Review Letters and Nature Physics further attest to their expertise and contribution to the field. These qualifications align well with the expectations for a Physicist in Canada Montreal, where rigorous academic standards are maintained.</w:t>
      </w:r>
    </w:p>
    <w:bookmarkEnd w:id="23"/>
    <w:bookmarkStart w:id="24" w:name="research-contributions"/>
    <w:p>
      <w:pPr>
        <w:pStyle w:val="Heading2"/>
      </w:pPr>
      <w:r>
        <w:t xml:space="preserve">4. Research Contributions</w:t>
      </w:r>
    </w:p>
    <w:p>
      <w:pPr>
        <w:pStyle w:val="FirstParagraph"/>
      </w:pPr>
      <w:r>
        <w:t xml:space="preserve">The candidate's research portfolio is robust and impactful. Their work on quantum entanglement and topological phases of matter has been cited numerous times, indicating its significance within the scientific community. Additionally, the candidate has secured funding from competitive grants, including those from the Natural Sciences and Engineering Research Council of Canada (NSERC), which underscores their ability to contribute to Canada Montreal's research ecosystem. Their involvement in interdisciplinary projects, particularly those bridging physics and artificial intelligence, positions them as a valuable asset to institutions in Canada Montreal that prioritize innovation and collaboration.</w:t>
      </w:r>
    </w:p>
    <w:bookmarkEnd w:id="24"/>
    <w:bookmarkStart w:id="25" w:name="teaching-and-mentorship"/>
    <w:p>
      <w:pPr>
        <w:pStyle w:val="Heading2"/>
      </w:pPr>
      <w:r>
        <w:t xml:space="preserve">5. Teaching and Mentorship</w:t>
      </w:r>
    </w:p>
    <w:p>
      <w:pPr>
        <w:pStyle w:val="FirstParagraph"/>
      </w:pPr>
      <w:r>
        <w:t xml:space="preserve">In addition to their research achievements, the candidate has demonstrated strong teaching and mentorship skills. They have served as a lecturer in advanced physics courses, receiving positive feedback from students for their clarity and engagement. The candidate has also supervised several graduate students, guiding them through their research projects and helping them publish their findings. This experience is particularly relevant for a Physicist in Canada Montreal, where teaching excellence is highly valued alongside research productivity.</w:t>
      </w:r>
    </w:p>
    <w:bookmarkEnd w:id="25"/>
    <w:bookmarkStart w:id="26" w:name="professional-competencies"/>
    <w:p>
      <w:pPr>
        <w:pStyle w:val="Heading2"/>
      </w:pPr>
      <w:r>
        <w:t xml:space="preserve">6. Professional Competencies</w:t>
      </w:r>
    </w:p>
    <w:p>
      <w:pPr>
        <w:pStyle w:val="FirstParagraph"/>
      </w:pPr>
      <w:r>
        <w:t xml:space="preserve">The candidate exhibits a high level of professionalism, integrity, and adaptability. Their participation in conferences and workshops, both nationally and internationally, highlights their commitment to staying current with advancements in the field. Furthermore, their ability to communicate complex scientific concepts to non-specialists is a notable strength, which is essential for fostering public engagement and support for science in Canada Montreal. The candidate's fluency in English and French is an added advantage, given the bilingual nature of Canada Montreal.</w:t>
      </w:r>
    </w:p>
    <w:bookmarkEnd w:id="26"/>
    <w:bookmarkStart w:id="27" w:name="alignment-with-canada-montreals-needs"/>
    <w:p>
      <w:pPr>
        <w:pStyle w:val="Heading2"/>
      </w:pPr>
      <w:r>
        <w:t xml:space="preserve">7. Alignment with Canada Montreal's Needs</w:t>
      </w:r>
    </w:p>
    <w:p>
      <w:pPr>
        <w:pStyle w:val="FirstParagraph"/>
      </w:pPr>
      <w:r>
        <w:t xml:space="preserve">Canada Montreal is home to some of the world's leading research institutions and industries, particularly in the fields of quantum computing, artificial intelligence, and materials science. The candidate's expertise in these areas makes them an ideal fit for the region's growing demand for skilled Physicists. Their potential to contribute to ongoing projects and initiate new research initiatives aligns perfectly with the strategic goals of organizations in Canada Montreal. Moreover, their collaborative approach and cultural sensitivity will enable them to integrate seamlessly into the diverse academic and professional landscape of Canada Montreal.</w:t>
      </w:r>
    </w:p>
    <w:bookmarkEnd w:id="27"/>
    <w:bookmarkStart w:id="28" w:name="recommendations"/>
    <w:p>
      <w:pPr>
        <w:pStyle w:val="Heading2"/>
      </w:pPr>
      <w:r>
        <w:t xml:space="preserve">8. Recommendations</w:t>
      </w:r>
    </w:p>
    <w:p>
      <w:pPr>
        <w:pStyle w:val="FirstParagraph"/>
      </w:pPr>
      <w:r>
        <w:t xml:space="preserve">Based on the comprehensive evaluation of the candidate's qualifications, research contributions, teaching experience, and professional competencies, it is recommended that they be considered for the position of Physicist in Canada Montreal. Their strong academic background, impactful research, and alignment with the region's needs make them a highly suitable candidate. It is suggested that the hiring committee proceed with the next steps of the recruitment process, including interviews and reference checks, to finalize the decision.</w:t>
      </w:r>
    </w:p>
    <w:bookmarkEnd w:id="28"/>
    <w:p>
      <w:pPr>
        <w:pStyle w:val="BodyText"/>
      </w:pPr>
      <w:r>
        <w:rPr>
          <w:bCs/>
          <w:b/>
        </w:rPr>
        <w:t xml:space="preserve">Prepared by:</w:t>
      </w:r>
    </w:p>
    <w:p>
      <w:pPr>
        <w:pStyle w:val="BodyText"/>
      </w:pPr>
      <w:r>
        <w:t xml:space="preserve">Dr. Jane Doe</w:t>
      </w:r>
    </w:p>
    <w:p>
      <w:pPr>
        <w:pStyle w:val="BodyText"/>
      </w:pPr>
      <w:r>
        <w:t xml:space="preserve">Senior Physicist</w:t>
      </w:r>
    </w:p>
    <w:p>
      <w:pPr>
        <w:pStyle w:val="BodyText"/>
      </w:pPr>
      <w:r>
        <w:t xml:space="preserve">Peer Review Committee</w:t>
      </w:r>
    </w:p>
    <w:p>
      <w:pPr>
        <w:pStyle w:val="BodyText"/>
      </w:pPr>
      <w:r>
        <w:t xml:space="preserve">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Canada Montreal</dc:title>
  <dc:creator/>
  <dc:language>en</dc:language>
  <cp:keywords/>
  <dcterms:created xsi:type="dcterms:W3CDTF">2026-10-10T01:06:31Z</dcterms:created>
  <dcterms:modified xsi:type="dcterms:W3CDTF">2026-10-10T01:06:31Z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