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Senior Physicist Candidate</w:t>
      </w:r>
      <w:r>
        <w:t xml:space="preserve"> </w:t>
      </w:r>
      <w:r>
        <w:rPr>
          <w:bCs/>
          <w:b/>
        </w:rPr>
        <w:t xml:space="preserve">Location:</w:t>
      </w:r>
      <w:r>
        <w:t xml:space="preserve"> </w:t>
      </w:r>
      <w:r>
        <w:t xml:space="preserve">China Beijing</w:t>
      </w:r>
      <w:r>
        <w:t xml:space="preserve"> </w:t>
      </w:r>
      <w:r>
        <w:rPr>
          <w:bCs/>
          <w:b/>
        </w:rPr>
        <w:t xml:space="preserve">Date:</w:t>
      </w:r>
      <w:r>
        <w:t xml:space="preserve"> </w:t>
      </w:r>
      <w:r>
        <w:t xml:space="preserve">October 24, 2023</w:t>
      </w:r>
    </w:p>
    <w:p>
      <w:pPr>
        <w:pStyle w:val="BodyText"/>
      </w:pPr>
      <w:r>
        <w:rPr>
          <w:bCs/>
          <w:b/>
        </w:rPr>
        <w:t xml:space="preserve">Review ID:</w:t>
      </w:r>
      <w:r>
        <w:t xml:space="preserve"> </w:t>
      </w:r>
      <w:r>
        <w:t xml:space="preserve">PR-BJ-PHY-2023-089</w:t>
      </w:r>
      <w:r>
        <w:t xml:space="preserve"> </w:t>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qualifications, research output, and technical expertise of a candidate applying for a Senior</w:t>
      </w:r>
      <w:r>
        <w:t xml:space="preserve"> </w:t>
      </w:r>
      <w:r>
        <w:rPr>
          <w:bCs/>
          <w:b/>
        </w:rPr>
        <w:t xml:space="preserve">Physicist</w:t>
      </w:r>
      <w:r>
        <w:t xml:space="preserve"> </w:t>
      </w:r>
      <w:r>
        <w:t xml:space="preserve">position within a leading research institute in</w:t>
      </w:r>
      <w:r>
        <w:t xml:space="preserve"> </w:t>
      </w:r>
      <w:r>
        <w:rPr>
          <w:bCs/>
          <w:b/>
        </w:rPr>
        <w:t xml:space="preserve">China Beijing</w:t>
      </w:r>
      <w:r>
        <w:t xml:space="preserve">. The review process was conducted by a panel of three independent experts specializing in condensed matter physics and quantum mechanics. The primary objective was to assess the candidate's alignment with the strategic scientific goals of the Beijing National Laboratory for Condensed Matter Physics and their potential contribution to the broader scientific ecosystem in the region.</w:t>
      </w:r>
    </w:p>
    <w:p>
      <w:pPr>
        <w:pStyle w:val="BodyText"/>
      </w:pPr>
      <w:r>
        <w:t xml:space="preserve">The consensus of the review panel is overwhelmingly positive. The candidate demonstrates exceptional theoretical rigor and experimental acumen. Their work is particularly relevant to the current technological priorities in</w:t>
      </w:r>
      <w:r>
        <w:t xml:space="preserve"> </w:t>
      </w:r>
      <w:r>
        <w:rPr>
          <w:bCs/>
          <w:b/>
        </w:rPr>
        <w:t xml:space="preserve">China Beijing</w:t>
      </w:r>
      <w:r>
        <w:t xml:space="preserve">, specifically regarding quantum computing infrastructure and advanced material science.</w:t>
      </w:r>
    </w:p>
    <w:bookmarkEnd w:id="21"/>
    <w:bookmarkStart w:id="22" w:name="candidate-profile-and-context"/>
    <w:p>
      <w:pPr>
        <w:pStyle w:val="Heading2"/>
      </w:pPr>
      <w:r>
        <w:t xml:space="preserve">2. Candidate Profile and Context</w:t>
      </w:r>
    </w:p>
    <w:p>
      <w:pPr>
        <w:pStyle w:val="FirstParagraph"/>
      </w:pPr>
      <w:r>
        <w:t xml:space="preserve">The subject of this review is a</w:t>
      </w:r>
      <w:r>
        <w:t xml:space="preserve"> </w:t>
      </w:r>
      <w:r>
        <w:rPr>
          <w:bCs/>
          <w:b/>
        </w:rPr>
        <w:t xml:space="preserve">Physicist</w:t>
      </w:r>
      <w:r>
        <w:t xml:space="preserve"> </w:t>
      </w:r>
      <w:r>
        <w:t xml:space="preserve">with over twelve years of post-doctoral experience. The position in question is located in the Haidian District of</w:t>
      </w:r>
      <w:r>
        <w:t xml:space="preserve"> </w:t>
      </w:r>
      <w:r>
        <w:rPr>
          <w:bCs/>
          <w:b/>
        </w:rPr>
        <w:t xml:space="preserve">China Beijing</w:t>
      </w:r>
      <w:r>
        <w:t xml:space="preserve">, a hub for technological innovation and academic excellence. The role requires not only high-level research capabilities but also the ability to collaborate within the dense network of universities and state-owned enterprises that characterize the scientific landscape of</w:t>
      </w:r>
      <w:r>
        <w:t xml:space="preserve"> </w:t>
      </w:r>
      <w:r>
        <w:rPr>
          <w:bCs/>
          <w:b/>
        </w:rPr>
        <w:t xml:space="preserve">China Beijing</w:t>
      </w:r>
      <w:r>
        <w:t xml:space="preserve">.</w:t>
      </w:r>
    </w:p>
    <w:p>
      <w:pPr>
        <w:pStyle w:val="BodyText"/>
      </w:pPr>
      <w:r>
        <w:t xml:space="preserve">The</w:t>
      </w:r>
      <w:r>
        <w:t xml:space="preserve"> </w:t>
      </w:r>
      <w:r>
        <w:rPr>
          <w:bCs/>
          <w:b/>
        </w:rPr>
        <w:t xml:space="preserve">Peer Review Report</w:t>
      </w:r>
      <w:r>
        <w:t xml:space="preserve"> </w:t>
      </w:r>
      <w:r>
        <w:t xml:space="preserve">focuses on three core pillars:</w:t>
      </w:r>
    </w:p>
    <w:p>
      <w:pPr>
        <w:numPr>
          <w:ilvl w:val="0"/>
          <w:numId w:val="1001"/>
        </w:numPr>
        <w:pStyle w:val="Compact"/>
      </w:pPr>
      <w:r>
        <w:t xml:space="preserve">Scientific Merit and Originality.</w:t>
      </w:r>
    </w:p>
    <w:p>
      <w:pPr>
        <w:numPr>
          <w:ilvl w:val="0"/>
          <w:numId w:val="1001"/>
        </w:numPr>
        <w:pStyle w:val="Compact"/>
      </w:pPr>
      <w:r>
        <w:t xml:space="preserve">Technical Proficiency in Specialized Physics.</w:t>
      </w:r>
    </w:p>
    <w:p>
      <w:pPr>
        <w:numPr>
          <w:ilvl w:val="0"/>
          <w:numId w:val="1001"/>
        </w:numPr>
        <w:pStyle w:val="Compact"/>
      </w:pPr>
      <w:r>
        <w:t xml:space="preserve">Strategic Fit for the Beijing Research Ecosystem.</w:t>
      </w:r>
    </w:p>
    <w:bookmarkEnd w:id="22"/>
    <w:bookmarkStart w:id="23" w:name="evaluation-of-scientific-merit"/>
    <w:p>
      <w:pPr>
        <w:pStyle w:val="Heading2"/>
      </w:pPr>
      <w:r>
        <w:t xml:space="preserve">3. Evaluation of Scientific Merit</w:t>
      </w:r>
    </w:p>
    <w:p>
      <w:pPr>
        <w:pStyle w:val="FirstParagraph"/>
      </w:pPr>
      <w:r>
        <w:t xml:space="preserve">The publication record of the</w:t>
      </w:r>
      <w:r>
        <w:t xml:space="preserve"> </w:t>
      </w:r>
      <w:r>
        <w:rPr>
          <w:bCs/>
          <w:b/>
        </w:rPr>
        <w:t xml:space="preserve">Physicist</w:t>
      </w:r>
      <w:r>
        <w:t xml:space="preserve"> </w:t>
      </w:r>
      <w:r>
        <w:t xml:space="preserve">was scrutinized extensively. The candidate has authored 45 peer-reviewed articles in high-impact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review panel noted a consistent trajectory of increasing impact factors over the last five years.</w:t>
      </w:r>
    </w:p>
    <w:p>
      <w:pPr>
        <w:pStyle w:val="BodyText"/>
      </w:pPr>
      <w:r>
        <w:rPr>
          <w:bCs/>
          <w:b/>
        </w:rPr>
        <w:t xml:space="preserve">Key Finding:</w:t>
      </w:r>
      <w:r>
        <w:t xml:space="preserve"> </w:t>
      </w:r>
      <w:r>
        <w:t xml:space="preserve">The candidate's research on topological insulators represents a significant advancement in the field. This work is directly applicable to the development of fault-tolerant quantum computers, a key area of investment for research bodies in</w:t>
      </w:r>
      <w:r>
        <w:t xml:space="preserve"> </w:t>
      </w:r>
      <w:r>
        <w:rPr>
          <w:bCs/>
          <w:b/>
        </w:rPr>
        <w:t xml:space="preserve">China Beijing</w:t>
      </w:r>
      <w:r>
        <w:t xml:space="preserve">.</w:t>
      </w:r>
    </w:p>
    <w:p>
      <w:pPr>
        <w:pStyle w:val="BodyText"/>
      </w:pPr>
      <w:r>
        <w:t xml:space="preserve">Furthermore, the</w:t>
      </w:r>
      <w:r>
        <w:t xml:space="preserve"> </w:t>
      </w:r>
      <w:r>
        <w:rPr>
          <w:bCs/>
          <w:b/>
        </w:rPr>
        <w:t xml:space="preserve">Peer Review Report</w:t>
      </w:r>
      <w:r>
        <w:t xml:space="preserve"> </w:t>
      </w:r>
      <w:r>
        <w:t xml:space="preserve">highlights the candidate's ability to secure competitive funding. Their history of managing large-scale grants suggests they will be capable of navigating the funding structures available in</w:t>
      </w:r>
      <w:r>
        <w:t xml:space="preserve"> </w:t>
      </w:r>
      <w:r>
        <w:rPr>
          <w:bCs/>
          <w:b/>
        </w:rPr>
        <w:t xml:space="preserve">China Beijing</w:t>
      </w:r>
      <w:r>
        <w:t xml:space="preserve">, including those provided by the National Natural Science Foundation of China.</w:t>
      </w:r>
    </w:p>
    <w:bookmarkEnd w:id="23"/>
    <w:bookmarkStart w:id="24" w:name="technical-expertise-and-methodology"/>
    <w:p>
      <w:pPr>
        <w:pStyle w:val="Heading2"/>
      </w:pPr>
      <w:r>
        <w:t xml:space="preserve">4. Technical Expertise and Methodology</w:t>
      </w:r>
    </w:p>
    <w:p>
      <w:pPr>
        <w:pStyle w:val="FirstParagraph"/>
      </w:pPr>
      <w:r>
        <w:t xml:space="preserve">As a</w:t>
      </w:r>
      <w:r>
        <w:t xml:space="preserve"> </w:t>
      </w:r>
      <w:r>
        <w:rPr>
          <w:bCs/>
          <w:b/>
        </w:rPr>
        <w:t xml:space="preserve">Physicist</w:t>
      </w:r>
      <w:r>
        <w:t xml:space="preserve"> </w:t>
      </w:r>
      <w:r>
        <w:t xml:space="preserve">operating in a cutting-edge environment, technical versatility is paramount. The review assessed the candidate's proficiency in both theoretical modeling and experimental validation.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Assessment</w:t>
            </w:r>
          </w:p>
        </w:tc>
        <w:tc>
          <w:tcPr/>
          <w:p>
            <w:pPr>
              <w:pStyle w:val="Compact"/>
              <w:jc w:val="left"/>
            </w:pPr>
            <w:r>
              <w:t xml:space="preserve">Relevance to Beijing Role</w:t>
            </w:r>
          </w:p>
        </w:tc>
      </w:tr>
      <w:tr>
        <w:tc>
          <w:tcPr/>
          <w:p>
            <w:pPr>
              <w:pStyle w:val="Compact"/>
              <w:jc w:val="left"/>
            </w:pPr>
            <w:r>
              <w:t xml:space="preserve">Quantum Field Theory</w:t>
            </w:r>
          </w:p>
        </w:tc>
        <w:tc>
          <w:tcPr/>
          <w:p>
            <w:pPr>
              <w:pStyle w:val="Compact"/>
              <w:jc w:val="left"/>
            </w:pPr>
            <w:r>
              <w:t xml:space="preserve">Expert</w:t>
            </w:r>
          </w:p>
        </w:tc>
        <w:tc>
          <w:tcPr/>
          <w:p>
            <w:pPr>
              <w:pStyle w:val="Compact"/>
              <w:jc w:val="left"/>
            </w:pPr>
            <w:r>
              <w:t xml:space="preserve">High - Essential for theoretical framework development.</w:t>
            </w:r>
          </w:p>
        </w:tc>
      </w:tr>
      <w:tr>
        <w:tc>
          <w:tcPr/>
          <w:p>
            <w:pPr>
              <w:pStyle w:val="Compact"/>
              <w:jc w:val="left"/>
            </w:pPr>
            <w:r>
              <w:t xml:space="preserve">Cryogenic Systems</w:t>
            </w:r>
          </w:p>
        </w:tc>
        <w:tc>
          <w:tcPr/>
          <w:p>
            <w:pPr>
              <w:pStyle w:val="Compact"/>
              <w:jc w:val="left"/>
            </w:pPr>
            <w:r>
              <w:t xml:space="preserve">Advanced</w:t>
            </w:r>
          </w:p>
        </w:tc>
        <w:tc>
          <w:tcPr/>
          <w:p>
            <w:pPr>
              <w:pStyle w:val="Compact"/>
              <w:jc w:val="left"/>
            </w:pPr>
            <w:r>
              <w:t xml:space="preserve">High - Critical for hardware implementation in Beijing labs.</w:t>
            </w:r>
          </w:p>
        </w:tc>
      </w:tr>
      <w:tr>
        <w:tc>
          <w:tcPr/>
          <w:p>
            <w:pPr>
              <w:pStyle w:val="Compact"/>
              <w:jc w:val="left"/>
            </w:pPr>
            <w:r>
              <w:t xml:space="preserve">Data Analysis (Python/C++)</w:t>
            </w:r>
          </w:p>
        </w:tc>
        <w:tc>
          <w:tcPr/>
          <w:p>
            <w:pPr>
              <w:pStyle w:val="Compact"/>
              <w:jc w:val="left"/>
            </w:pPr>
            <w:r>
              <w:t xml:space="preserve">Expert</w:t>
            </w:r>
          </w:p>
        </w:tc>
        <w:tc>
          <w:tcPr/>
          <w:p>
            <w:pPr>
              <w:pStyle w:val="Compact"/>
              <w:jc w:val="left"/>
            </w:pPr>
            <w:r>
              <w:t xml:space="preserve">Medium - Standard requirement for modern physics.</w:t>
            </w:r>
          </w:p>
        </w:tc>
      </w:tr>
      <w:tr>
        <w:tc>
          <w:tcPr/>
          <w:p>
            <w:pPr>
              <w:pStyle w:val="Compact"/>
              <w:jc w:val="left"/>
            </w:pPr>
            <w:r>
              <w:t xml:space="preserve">Collaborative Leadership</w:t>
            </w:r>
          </w:p>
        </w:tc>
        <w:tc>
          <w:tcPr/>
          <w:p>
            <w:pPr>
              <w:pStyle w:val="Compact"/>
              <w:jc w:val="left"/>
            </w:pPr>
            <w:r>
              <w:t xml:space="preserve">Strong</w:t>
            </w:r>
          </w:p>
        </w:tc>
        <w:tc>
          <w:tcPr/>
          <w:p>
            <w:pPr>
              <w:pStyle w:val="Compact"/>
              <w:jc w:val="left"/>
            </w:pPr>
            <w:r>
              <w:t xml:space="preserve">High - Necessary for cross-institutional projects in Beijing.</w:t>
            </w:r>
          </w:p>
        </w:tc>
      </w:tr>
    </w:tbl>
    <w:p>
      <w:pPr>
        <w:pStyle w:val="BodyText"/>
      </w:pPr>
      <w:r>
        <w:t xml:space="preserve">The</w:t>
      </w:r>
      <w:r>
        <w:t xml:space="preserve"> </w:t>
      </w:r>
      <w:r>
        <w:rPr>
          <w:bCs/>
          <w:b/>
        </w:rPr>
        <w:t xml:space="preserve">Peer Review Report</w:t>
      </w:r>
      <w:r>
        <w:t xml:space="preserve"> </w:t>
      </w:r>
      <w:r>
        <w:t xml:space="preserve">confirms that the candidate possesses the rare combination of deep theoretical understanding and practical engineering skills required to lead projects in</w:t>
      </w:r>
      <w:r>
        <w:t xml:space="preserve"> </w:t>
      </w:r>
      <w:r>
        <w:rPr>
          <w:bCs/>
          <w:b/>
        </w:rPr>
        <w:t xml:space="preserve">China Beijing</w:t>
      </w:r>
      <w:r>
        <w:t xml:space="preserve">.</w:t>
      </w:r>
    </w:p>
    <w:bookmarkEnd w:id="24"/>
    <w:bookmarkStart w:id="25" w:name="strategic-fit-for-china-beijing"/>
    <w:p>
      <w:pPr>
        <w:pStyle w:val="Heading2"/>
      </w:pPr>
      <w:r>
        <w:t xml:space="preserve">5. Strategic Fit for China Beijing</w:t>
      </w:r>
    </w:p>
    <w:p>
      <w:pPr>
        <w:pStyle w:val="FirstParagraph"/>
      </w:pPr>
      <w:r>
        <w:t xml:space="preserve">The scientific community in</w:t>
      </w:r>
      <w:r>
        <w:t xml:space="preserve"> </w:t>
      </w:r>
      <w:r>
        <w:rPr>
          <w:bCs/>
          <w:b/>
        </w:rPr>
        <w:t xml:space="preserve">China Beijing</w:t>
      </w:r>
      <w:r>
        <w:t xml:space="preserve"> </w:t>
      </w:r>
      <w:r>
        <w:t xml:space="preserve">is characterized by rapid growth and intense collaboration. A successful</w:t>
      </w:r>
      <w:r>
        <w:t xml:space="preserve"> </w:t>
      </w:r>
      <w:r>
        <w:rPr>
          <w:bCs/>
          <w:b/>
        </w:rPr>
        <w:t xml:space="preserve">Physicist</w:t>
      </w:r>
      <w:r>
        <w:t xml:space="preserve"> </w:t>
      </w:r>
      <w:r>
        <w:t xml:space="preserve">in this region must be adaptable and culturally aware. The review panel interviewed the candidate regarding their understanding of the local research environment.</w:t>
      </w:r>
    </w:p>
    <w:p>
      <w:pPr>
        <w:pStyle w:val="BodyText"/>
      </w:pPr>
      <w:r>
        <w:t xml:space="preserve">The candidate expressed a clear understanding of the "Double First-Class" initiative and how their work aligns with national priorities in science and technology. They demonstrated a willingness to engage with local institutions, such as Tsinghua University and the Chinese Academy of Sciences. This adaptability is crucial. The</w:t>
      </w:r>
      <w:r>
        <w:t xml:space="preserve"> </w:t>
      </w:r>
      <w:r>
        <w:rPr>
          <w:bCs/>
          <w:b/>
        </w:rPr>
        <w:t xml:space="preserve">Peer Review Report</w:t>
      </w:r>
      <w:r>
        <w:t xml:space="preserve"> </w:t>
      </w:r>
      <w:r>
        <w:t xml:space="preserve">concludes that the candidate is not only technically qualified but also strategically positioned to thrive in</w:t>
      </w:r>
      <w:r>
        <w:t xml:space="preserve"> </w:t>
      </w:r>
      <w:r>
        <w:rPr>
          <w:bCs/>
          <w:b/>
        </w:rPr>
        <w:t xml:space="preserve">China Beijing</w:t>
      </w:r>
      <w:r>
        <w:t xml:space="preserve">.</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panel unanimously recommends the appointment of the candidate as a Senior</w:t>
      </w:r>
      <w:r>
        <w:t xml:space="preserve"> </w:t>
      </w:r>
      <w:r>
        <w:rPr>
          <w:bCs/>
          <w:b/>
        </w:rPr>
        <w:t xml:space="preserve">Physicist</w:t>
      </w:r>
      <w:r>
        <w:t xml:space="preserve">. Their expertise will significantly enhance the research capabilities of the host institution in</w:t>
      </w:r>
      <w:r>
        <w:t xml:space="preserve"> </w:t>
      </w:r>
      <w:r>
        <w:rPr>
          <w:bCs/>
          <w:b/>
        </w:rPr>
        <w:t xml:space="preserve">China Beijing</w:t>
      </w:r>
      <w:r>
        <w:t xml:space="preserve">.</w:t>
      </w:r>
    </w:p>
    <w:p>
      <w:pPr>
        <w:pStyle w:val="BodyText"/>
      </w:pPr>
      <w:r>
        <w:t xml:space="preserve">It is recommended that the institution provide the candidate with immediate access to the advanced characterization facilities available in the Beijing Science Park. Additionally, a mentorship program focusing on local regulatory compliance and grant writing specific to</w:t>
      </w:r>
      <w:r>
        <w:t xml:space="preserve"> </w:t>
      </w:r>
      <w:r>
        <w:rPr>
          <w:bCs/>
          <w:b/>
        </w:rPr>
        <w:t xml:space="preserve">China Beijing</w:t>
      </w:r>
      <w:r>
        <w:t xml:space="preserve"> </w:t>
      </w:r>
      <w:r>
        <w:t xml:space="preserve">would be beneficial during the initial onboarding phase.</w:t>
      </w:r>
    </w:p>
    <w:p>
      <w:pPr>
        <w:pStyle w:val="BodyText"/>
      </w:pPr>
      <w:r>
        <w:t xml:space="preserve">In summary, this</w:t>
      </w:r>
      <w:r>
        <w:t xml:space="preserve"> </w:t>
      </w:r>
      <w:r>
        <w:rPr>
          <w:bCs/>
          <w:b/>
        </w:rPr>
        <w:t xml:space="preserve">Physicist</w:t>
      </w:r>
      <w:r>
        <w:t xml:space="preserve"> </w:t>
      </w:r>
      <w:r>
        <w:t xml:space="preserve">represents a high-value asset. Their integration into the scientific community of</w:t>
      </w:r>
      <w:r>
        <w:t xml:space="preserve"> </w:t>
      </w:r>
      <w:r>
        <w:rPr>
          <w:bCs/>
          <w:b/>
        </w:rPr>
        <w:t xml:space="preserve">China Beijing</w:t>
      </w:r>
      <w:r>
        <w:t xml:space="preserve"> </w:t>
      </w:r>
      <w:r>
        <w:t xml:space="preserve">is expected to yield high-impact results in the near future, contributing to the global standing of Chinese physics research.</w:t>
      </w:r>
    </w:p>
    <w:bookmarkEnd w:id="26"/>
    <w:p>
      <w:pPr>
        <w:pStyle w:val="BodyText"/>
      </w:pPr>
      <w:r>
        <w:rPr>
          <w:bCs/>
          <w:b/>
        </w:rPr>
        <w:t xml:space="preserve">Confidentiality Notice:</w:t>
      </w:r>
      <w:r>
        <w:t xml:space="preserve"> </w:t>
      </w:r>
      <w:r>
        <w:t xml:space="preserve">This</w:t>
      </w:r>
      <w:r>
        <w:t xml:space="preserve"> </w:t>
      </w:r>
      <w:r>
        <w:rPr>
          <w:bCs/>
          <w:b/>
        </w:rPr>
        <w:t xml:space="preserve">Peer Review Report</w:t>
      </w:r>
      <w:r>
        <w:t xml:space="preserve"> </w:t>
      </w:r>
      <w:r>
        <w:t xml:space="preserve">is intended solely for the use of the hiring committee and authorized personnel in</w:t>
      </w:r>
      <w:r>
        <w:t xml:space="preserve"> </w:t>
      </w:r>
      <w:r>
        <w:rPr>
          <w:bCs/>
          <w:b/>
        </w:rPr>
        <w:t xml:space="preserve">China Beijing</w:t>
      </w:r>
      <w:r>
        <w:t xml:space="preserve">. Unauthorized distribution is prohibited.</w:t>
      </w:r>
    </w:p>
    <w:p>
      <w:pPr>
        <w:pStyle w:val="BodyText"/>
      </w:pPr>
      <w:r>
        <w:t xml:space="preserve">Generated by the Independent Academic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China Beijing</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