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Contributions and Professional Competence</w:t>
      </w:r>
    </w:p>
    <w:p>
      <w:pPr>
        <w:pStyle w:val="BodyText"/>
      </w:pPr>
      <w:r>
        <w:rPr>
          <w:bCs/>
          <w:b/>
        </w:rPr>
        <w:t xml:space="preserve">Role Under Review:</w:t>
      </w:r>
      <w:r>
        <w:t xml:space="preserve"> </w:t>
      </w:r>
      <w:r>
        <w:t xml:space="preserve">Physicist</w:t>
      </w:r>
    </w:p>
    <w:p>
      <w:pPr>
        <w:pStyle w:val="BodyText"/>
      </w:pPr>
      <w:r>
        <w:rPr>
          <w:bCs/>
          <w:b/>
        </w:rPr>
        <w:t xml:space="preserve">Location of Practice:</w:t>
      </w:r>
      <w:r>
        <w:t xml:space="preserve"> </w:t>
      </w:r>
      <w:r>
        <w:t xml:space="preserve">Colombia Bogotá</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standing, research output, and academic contributions of a senior Physicist currently based in Colombia Bogotá. The purpose of this review is to assess the individual's alignment with international scientific standards while considering the specific academic and industrial context of Bogotá, Colombia. As a hub for scientific innovation in Latin America, Bogotá hosts prestigious institutions such as the National University of Colombia and the Colombian Space Agency (Aerospacial). Therefore, the evaluation criteria emphasize not only theoretical rigor but also the practical application of physics within the Colombian socio-economic framework.</w:t>
      </w:r>
    </w:p>
    <w:p>
      <w:pPr>
        <w:pStyle w:val="BodyText"/>
      </w:pPr>
      <w:r>
        <w:t xml:space="preserve">The review panel consists of three independent experts in theoretical and experimental physics, all of whom have extensive experience in Latin American academic networks. This report aims to provide a comprehensive analysis of the subject's work in condensed matter physics, astrophysics, or applied physics, depending on their specific specialization, and their impact on the scientific community in Colombia Bogotá.</w:t>
      </w:r>
    </w:p>
    <w:bookmarkEnd w:id="21"/>
    <w:bookmarkStart w:id="22" w:name="methodology"/>
    <w:p>
      <w:pPr>
        <w:pStyle w:val="Heading2"/>
      </w:pPr>
      <w:r>
        <w:t xml:space="preserve">2. Methodology</w:t>
      </w:r>
    </w:p>
    <w:p>
      <w:pPr>
        <w:pStyle w:val="FirstParagraph"/>
      </w:pPr>
      <w:r>
        <w:t xml:space="preserve">The evaluation process involved a rigorous examination of the Physicist's publication record over the last five years, with a focus on peer-reviewed journals indexed in Scopus and Web of Science. Additionally, the panel reviewed grant proposals submitted to the Colombian Ministry of Science, Technology, and Innovation (MinCiencias). The methodology included:</w:t>
      </w:r>
    </w:p>
    <w:p>
      <w:pPr>
        <w:numPr>
          <w:ilvl w:val="0"/>
          <w:numId w:val="1001"/>
        </w:numPr>
        <w:pStyle w:val="Compact"/>
      </w:pPr>
      <w:r>
        <w:t xml:space="preserve">Analysis of citation metrics and h-index.</w:t>
      </w:r>
    </w:p>
    <w:p>
      <w:pPr>
        <w:numPr>
          <w:ilvl w:val="0"/>
          <w:numId w:val="1001"/>
        </w:numPr>
        <w:pStyle w:val="Compact"/>
      </w:pPr>
      <w:r>
        <w:t xml:space="preserve">Review of collaborative projects with international partners.</w:t>
      </w:r>
    </w:p>
    <w:p>
      <w:pPr>
        <w:numPr>
          <w:ilvl w:val="0"/>
          <w:numId w:val="1001"/>
        </w:numPr>
        <w:pStyle w:val="Compact"/>
      </w:pPr>
      <w:r>
        <w:t xml:space="preserve">Assessment of mentorship and teaching contributions at universities in Bogotá.</w:t>
      </w:r>
    </w:p>
    <w:p>
      <w:pPr>
        <w:numPr>
          <w:ilvl w:val="0"/>
          <w:numId w:val="1001"/>
        </w:numPr>
        <w:pStyle w:val="Compact"/>
      </w:pPr>
      <w:r>
        <w:t xml:space="preserve">Evaluation of the Physicist's role in promoting STEM education in Colombia.</w:t>
      </w:r>
    </w:p>
    <w:p>
      <w:pPr>
        <w:pStyle w:val="FirstParagraph"/>
      </w:pPr>
      <w:r>
        <w:t xml:space="preserve">Special attention was given to the relevance of the research to local challenges, such as renewable energy solutions, materials science for infrastructure, and geophysical studies pertinent to the Andean region.</w:t>
      </w:r>
    </w:p>
    <w:bookmarkEnd w:id="22"/>
    <w:bookmarkStart w:id="23" w:name="research-quality-and-innovation"/>
    <w:p>
      <w:pPr>
        <w:pStyle w:val="Heading2"/>
      </w:pPr>
      <w:r>
        <w:t xml:space="preserve">3. Research Quality and Innovation</w:t>
      </w:r>
    </w:p>
    <w:p>
      <w:pPr>
        <w:pStyle w:val="FirstParagraph"/>
      </w:pPr>
      <w:r>
        <w:t xml:space="preserve">The Physicist under review has demonstrated a high level of competence in their field. Their recent work on [insert specific field, e.g., quantum materials] shows a deep understanding of complex theoretical frameworks. The clarity of their mathematical modeling and the robustness of their experimental data are commendable. In the context of Colombia Bogotá, where resources for high-energy physics may be limited compared to global hubs, the subject has shown remarkable ingenuity in utilizing available facilities effectively.</w:t>
      </w:r>
    </w:p>
    <w:p>
      <w:pPr>
        <w:pStyle w:val="BodyText"/>
      </w:pPr>
      <w:r>
        <w:t xml:space="preserve">One notable strength is the integration of local data into global models. For instance, their contributions to atmospheric physics have provided valuable insights into the unique climatic conditions of the Bogotá savanna. This localized approach enhances the global relevance of their work while addressing specific environmental concerns in Colombia. The peer review panel finds the research to be innovative, methodologically sound, and ethically conducted.</w:t>
      </w:r>
    </w:p>
    <w:bookmarkEnd w:id="23"/>
    <w:bookmarkStart w:id="24" w:name="academic-and-professional-impact"/>
    <w:p>
      <w:pPr>
        <w:pStyle w:val="Heading2"/>
      </w:pPr>
      <w:r>
        <w:t xml:space="preserve">4. Academic and Professional Impact</w:t>
      </w:r>
    </w:p>
    <w:p>
      <w:pPr>
        <w:pStyle w:val="FirstParagraph"/>
      </w:pPr>
      <w:r>
        <w:t xml:space="preserve">The impact of this Physicist extends beyond their immediate research group. They have actively participated in conferences organized by the Colombian Physical Society and have served as a reviewer for several international journals. Their ability to bridge the gap between theoretical physics and practical applications is particularly valuable in Colombia Bogotá, where there is a growing demand for science-based solutions to industrial and environmental problems.</w:t>
      </w:r>
    </w:p>
    <w:p>
      <w:pPr>
        <w:pStyle w:val="BodyText"/>
      </w:pPr>
      <w:r>
        <w:t xml:space="preserve">Furthermore, the subject has played a key role in fostering collaborations between Colombian institutions and international research centers. These partnerships have not only enhanced the visibility of Colombian science but also provided opportunities for local students and researchers to engage in cutting-edge projects. The peer review panel recognizes these efforts as significant contributions to the scientific ecosystem in Colombia.</w:t>
      </w:r>
    </w:p>
    <w:bookmarkEnd w:id="24"/>
    <w:bookmarkStart w:id="25" w:name="teaching-and-mentorship"/>
    <w:p>
      <w:pPr>
        <w:pStyle w:val="Heading2"/>
      </w:pPr>
      <w:r>
        <w:t xml:space="preserve">5. Teaching and Mentorship</w:t>
      </w:r>
    </w:p>
    <w:p>
      <w:pPr>
        <w:pStyle w:val="FirstParagraph"/>
      </w:pPr>
      <w:r>
        <w:t xml:space="preserve">In addition to their research, the Physicist has been actively involved in teaching and mentoring at universities in Bogotá. Student evaluations indicate a high level of satisfaction with their courses, which are described as challenging yet accessible. The subject's commitment to nurturing the next generation of scientists in Colombia is evident in their supervision of undergraduate and graduate theses. Many of their former students have gone on to pursue careers in academia and industry, both within Colombia and abroad.</w:t>
      </w:r>
    </w:p>
    <w:p>
      <w:pPr>
        <w:pStyle w:val="BodyText"/>
      </w:pPr>
      <w:r>
        <w:t xml:space="preserve">The peer review panel notes that the Physicist's teaching style emphasizes critical thinking and problem-solving skills, which are essential for success in the field of physics. Their efforts to make physics education more inclusive and engaging are particularly commendable in the context of Colombia Bogotá, where there is a need to increase diversity in STEM fields.</w:t>
      </w:r>
    </w:p>
    <w:bookmarkEnd w:id="25"/>
    <w:bookmarkStart w:id="26" w:name="recommendations"/>
    <w:p>
      <w:pPr>
        <w:pStyle w:val="Heading2"/>
      </w:pPr>
      <w:r>
        <w:t xml:space="preserve">6. Recommendations</w:t>
      </w:r>
    </w:p>
    <w:p>
      <w:pPr>
        <w:pStyle w:val="FirstParagraph"/>
      </w:pPr>
      <w:r>
        <w:t xml:space="preserve">Based on the comprehensive evaluation, the peer review panel recommends the following:</w:t>
      </w:r>
    </w:p>
    <w:p>
      <w:pPr>
        <w:numPr>
          <w:ilvl w:val="0"/>
          <w:numId w:val="1002"/>
        </w:numPr>
        <w:pStyle w:val="Compact"/>
      </w:pPr>
      <w:r>
        <w:t xml:space="preserve">Continued support for the Physicist's research projects, particularly those with potential applications in renewable energy and materials science.</w:t>
      </w:r>
    </w:p>
    <w:p>
      <w:pPr>
        <w:numPr>
          <w:ilvl w:val="0"/>
          <w:numId w:val="1002"/>
        </w:numPr>
        <w:pStyle w:val="Compact"/>
      </w:pPr>
      <w:r>
        <w:t xml:space="preserve">Encouragement to expand international collaborations to further enhance the global impact of their work.</w:t>
      </w:r>
    </w:p>
    <w:p>
      <w:pPr>
        <w:numPr>
          <w:ilvl w:val="0"/>
          <w:numId w:val="1002"/>
        </w:numPr>
        <w:pStyle w:val="Compact"/>
      </w:pPr>
      <w:r>
        <w:t xml:space="preserve">Recognition of their contributions to science education in Colombia Bogotá through awards or grants.</w:t>
      </w:r>
    </w:p>
    <w:p>
      <w:pPr>
        <w:numPr>
          <w:ilvl w:val="0"/>
          <w:numId w:val="1002"/>
        </w:numPr>
        <w:pStyle w:val="Compact"/>
      </w:pPr>
      <w:r>
        <w:t xml:space="preserve">Opportunities to lead interdisciplinary projects that address pressing societal challenges in Colombia.</w:t>
      </w:r>
    </w:p>
    <w:bookmarkEnd w:id="26"/>
    <w:bookmarkStart w:id="27" w:name="conclusion"/>
    <w:p>
      <w:pPr>
        <w:pStyle w:val="Heading2"/>
      </w:pPr>
      <w:r>
        <w:t xml:space="preserve">7. Conclusion</w:t>
      </w:r>
    </w:p>
    <w:p>
      <w:pPr>
        <w:pStyle w:val="FirstParagraph"/>
      </w:pPr>
      <w:r>
        <w:t xml:space="preserve">In conclusion, this Peer Review Report affirms the high professional standards and significant contributions of the Physicist under review. Their work exemplifies the potential for scientific excellence in Colombia Bogotá and serves as a model for other researchers in the region. The panel is confident that continued support and recognition will enable this Physicist to make even greater contributions to the field of physics and to the scientific community in Colombia.</w:t>
      </w:r>
    </w:p>
    <w:bookmarkEnd w:id="27"/>
    <w:p>
      <w:pPr>
        <w:pStyle w:val="BodyText"/>
      </w:pPr>
      <w:r>
        <w:rPr>
          <w:bCs/>
          <w:b/>
        </w:rPr>
        <w:t xml:space="preserve">Prepared by:</w:t>
      </w:r>
    </w:p>
    <w:p>
      <w:pPr>
        <w:pStyle w:val="BodyText"/>
      </w:pPr>
      <w:r>
        <w:t xml:space="preserve">Dr. Elena Rodriguez, Theoretical Physics</w:t>
      </w:r>
    </w:p>
    <w:p>
      <w:pPr>
        <w:pStyle w:val="BodyText"/>
      </w:pPr>
      <w:r>
        <w:t xml:space="preserve">Dr. Carlos Mendez, Experimental Physics</w:t>
      </w:r>
    </w:p>
    <w:p>
      <w:pPr>
        <w:pStyle w:val="BodyText"/>
      </w:pPr>
      <w:r>
        <w:t xml:space="preserve">Dr. Sofia Vargas, Applied Physics</w:t>
      </w:r>
    </w:p>
    <w:p>
      <w:pPr>
        <w:pStyle w:val="BodyText"/>
      </w:pPr>
      <w:r>
        <w:rPr>
          <w:iCs/>
          <w:i/>
        </w:rPr>
        <w:t xml:space="preserve">Peer Review Panel for Scientific Excellence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Colombia Bogotá</dc:title>
  <dc:creator/>
  <dc:language>en</dc:language>
  <cp:keywords/>
  <dcterms:created xsi:type="dcterms:W3CDTF">2026-10-10T05:10:08Z</dcterms:created>
  <dcterms:modified xsi:type="dcterms:W3CDTF">2026-10-10T05:10:08Z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