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qualifications, expertise, and potential contributions of a candidate applying for the position of Physicist in Egypt Cairo. The review process aims to assess the candidate's academic background, research experience, technical skills, and alignment with the goals of the institution or organization based in Egypt Cairo. The evaluation is conducted by a panel of experts in the field of physics, ensuring a comprehensive and objective assessment.</w:t>
      </w:r>
    </w:p>
    <w:bookmarkEnd w:id="21"/>
    <w:bookmarkStart w:id="22" w:name="academic-background"/>
    <w:p>
      <w:pPr>
        <w:pStyle w:val="Heading2"/>
      </w:pPr>
      <w:r>
        <w:t xml:space="preserve">2. Academic Background</w:t>
      </w:r>
    </w:p>
    <w:p>
      <w:pPr>
        <w:pStyle w:val="FirstParagraph"/>
      </w:pPr>
      <w:r>
        <w:t xml:space="preserve">The candidate holds a Ph.D. in Theoretical Physics from a reputable university, with a specialization in quantum mechanics and condensed matter physics. Their doctoral thesis, titled "Exploring Quantum Entanglement in Low-Dimensional Systems," demonstrates a deep understanding of complex physical phenomena and advanced mathematical modeling. The candidate's academic journey includes a Bachelor's degree in Physics and a Master's degree in Applied Physics, both of which were completed with distinction.</w:t>
      </w:r>
    </w:p>
    <w:p>
      <w:pPr>
        <w:pStyle w:val="BodyText"/>
      </w:pPr>
      <w:r>
        <w:t xml:space="preserve">In the context of Egypt Cairo, where scientific research is increasingly prioritized, the candidate's strong academic foundation positions them as a valuable asset. Their expertise aligns with the growing interest in quantum technologies and materials science, areas that are gaining traction in Egypt's research community.</w:t>
      </w:r>
    </w:p>
    <w:bookmarkEnd w:id="22"/>
    <w:bookmarkStart w:id="23" w:name="research-experience"/>
    <w:p>
      <w:pPr>
        <w:pStyle w:val="Heading2"/>
      </w:pPr>
      <w:r>
        <w:t xml:space="preserve">3. Research Experience</w:t>
      </w:r>
    </w:p>
    <w:p>
      <w:pPr>
        <w:pStyle w:val="FirstParagraph"/>
      </w:pPr>
      <w:r>
        <w:t xml:space="preserve">The candidate has an impressive track record of research contributions, with over 15 peer-reviewed publications in high-impact journals such as Physical Review Letters and Nature Physics. Their work on quantum entanglement and topological phases of matter has been widely cited, indicating its significance in the field. Additionally, the candidate has collaborated with international research teams, showcasing their ability to work in diverse and multicultural environments.</w:t>
      </w:r>
    </w:p>
    <w:p>
      <w:pPr>
        <w:pStyle w:val="BodyText"/>
      </w:pPr>
      <w:r>
        <w:t xml:space="preserve">In Egypt Cairo, where interdisciplinary collaboration is encouraged, the candidate's experience in working with global partners is particularly relevant. Their research aligns with the strategic goals of institutions such as the American University in Cairo and the Egyptian Nuclear Research and Development Center, which are actively seeking to advance their capabilities in cutting-edge physics research.</w:t>
      </w:r>
    </w:p>
    <w:bookmarkEnd w:id="23"/>
    <w:bookmarkStart w:id="24" w:name="technical-skills"/>
    <w:p>
      <w:pPr>
        <w:pStyle w:val="Heading2"/>
      </w:pPr>
      <w:r>
        <w:t xml:space="preserve">4. Technical Skills</w:t>
      </w:r>
    </w:p>
    <w:p>
      <w:pPr>
        <w:pStyle w:val="FirstParagraph"/>
      </w:pPr>
      <w:r>
        <w:t xml:space="preserve">The candidate possesses a robust set of technical skills, including proficiency in computational physics, data analysis, and experimental design. They are well-versed in programming languages such as Python and MATLAB, which are essential for simulating physical systems and analyzing large datasets. Furthermore, the candidate has hands-on experience with advanced laboratory equipment, including scanning tunneling microscopes and cryogenic systems.</w:t>
      </w:r>
    </w:p>
    <w:p>
      <w:pPr>
        <w:pStyle w:val="BodyText"/>
      </w:pPr>
      <w:r>
        <w:t xml:space="preserve">These technical skills are highly relevant to the needs of research institutions in Egypt Cairo, where there is a growing emphasis on developing local expertise in advanced technologies. The candidate's ability to bridge theoretical and experimental physics makes them a versatile researcher who can contribute to a wide range of projects.</w:t>
      </w:r>
    </w:p>
    <w:bookmarkEnd w:id="24"/>
    <w:bookmarkStart w:id="25" w:name="teaching-and-mentorship"/>
    <w:p>
      <w:pPr>
        <w:pStyle w:val="Heading2"/>
      </w:pPr>
      <w:r>
        <w:t xml:space="preserve">5. Teaching and Mentorship</w:t>
      </w:r>
    </w:p>
    <w:p>
      <w:pPr>
        <w:pStyle w:val="FirstParagraph"/>
      </w:pPr>
      <w:r>
        <w:t xml:space="preserve">Throughout their academic career, the candidate has served as a teaching assistant and guest lecturer, delivering courses on quantum mechanics, statistical physics, and computational methods. Their teaching evaluations consistently highlight their clarity, engagement, and ability to inspire students. Additionally, the candidate has mentored several undergraduate and graduate students, guiding them through their research projects and helping them develop critical thinking skills.</w:t>
      </w:r>
    </w:p>
    <w:p>
      <w:pPr>
        <w:pStyle w:val="BodyText"/>
      </w:pPr>
      <w:r>
        <w:t xml:space="preserve">In Egypt Cairo, where there is a strong focus on education and capacity building, the candidate's teaching and mentorship experience is highly valuable. Their ability to communicate complex concepts effectively and foster a collaborative learning environment aligns with the educational goals of universities and research centers in the region.</w:t>
      </w:r>
    </w:p>
    <w:bookmarkEnd w:id="25"/>
    <w:bookmarkStart w:id="26" w:name="X92385af9b099c180bd9077a8719913c154fba46"/>
    <w:p>
      <w:pPr>
        <w:pStyle w:val="Heading2"/>
      </w:pPr>
      <w:r>
        <w:t xml:space="preserve">6. Alignment with Egypt Cairo's Scientific Goals</w:t>
      </w:r>
    </w:p>
    <w:p>
      <w:pPr>
        <w:pStyle w:val="FirstParagraph"/>
      </w:pPr>
      <w:r>
        <w:t xml:space="preserve">Egypt Cairo is emerging as a hub for scientific innovation, with significant investments in research infrastructure and talent development. The candidate's expertise in quantum physics and materials science directly supports these efforts, particularly in areas such as renewable energy, nanotechnology, and quantum computing. Their research has the potential to contribute to national priorities, including the development of sustainable technologies and the enhancement of Egypt's scientific reputation on the global stage.</w:t>
      </w:r>
    </w:p>
    <w:p>
      <w:pPr>
        <w:pStyle w:val="BodyText"/>
      </w:pPr>
      <w:r>
        <w:t xml:space="preserve">Furthermore, the candidate's interest in fostering international collaborations aligns with Egypt's strategy to strengthen ties with global research networks. By leveraging their experience and connections, the candidate can help position Egypt Cairo as a key player in the global physics community.</w:t>
      </w:r>
    </w:p>
    <w:bookmarkEnd w:id="26"/>
    <w:bookmarkStart w:id="27" w:name="recommendations"/>
    <w:p>
      <w:pPr>
        <w:pStyle w:val="Heading2"/>
      </w:pPr>
      <w:r>
        <w:t xml:space="preserve">7. Recommendations</w:t>
      </w:r>
    </w:p>
    <w:p>
      <w:pPr>
        <w:pStyle w:val="FirstParagraph"/>
      </w:pPr>
      <w:r>
        <w:t xml:space="preserve">Based on the comprehensive evaluation of the candidate's qualifications, we recommend their appointment as a Physicist in Egypt Cairo. Their strong academic background, extensive research experience, and technical skills make them an ideal fit for the role. Additionally, their teaching and mentorship capabilities will contribute to the development of the next generation of scientists in the region.</w:t>
      </w:r>
    </w:p>
    <w:p>
      <w:pPr>
        <w:pStyle w:val="BodyText"/>
      </w:pPr>
      <w:r>
        <w:t xml:space="preserve">We suggest that the institution provide the candidate with the necessary resources to establish a research program focused on quantum technologies and materials science. This will not only advance their individual research goals but also support the broader scientific objectives of Egypt Cairo.</w:t>
      </w:r>
    </w:p>
    <w:bookmarkEnd w:id="27"/>
    <w:p>
      <w:pPr>
        <w:pStyle w:val="BodyText"/>
      </w:pPr>
      <w:r>
        <w:rPr>
          <w:bCs/>
          <w:b/>
        </w:rPr>
        <w:t xml:space="preserve">Reviewed by:</w:t>
      </w:r>
    </w:p>
    <w:p>
      <w:pPr>
        <w:pStyle w:val="BodyText"/>
      </w:pPr>
      <w:r>
        <w:t xml:space="preserve">Dr. Ahmed Hassan, Professor of Physics</w:t>
      </w:r>
    </w:p>
    <w:p>
      <w:pPr>
        <w:pStyle w:val="BodyText"/>
      </w:pPr>
      <w:r>
        <w:t xml:space="preserve">Dr. Sarah El-Sayed, Senior Researcher</w:t>
      </w:r>
    </w:p>
    <w:p>
      <w:pPr>
        <w:pStyle w:val="BodyText"/>
      </w:pPr>
      <w:r>
        <w:t xml:space="preserve">Dr. Mohamed Ali, Head of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Egypt Cairo</dc:title>
  <dc:creator/>
  <dc:language>en</dc:language>
  <cp:keywords/>
  <dcterms:created xsi:type="dcterms:W3CDTF">2026-10-10T02:41:13Z</dcterms:created>
  <dcterms:modified xsi:type="dcterms:W3CDTF">2026-10-10T02:41:13Z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