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Iraq</w:t>
      </w:r>
      <w:r>
        <w:t xml:space="preserve"> </w:t>
      </w:r>
      <w:r>
        <w:t xml:space="preserve">Baghdad</w:t>
      </w:r>
    </w:p>
    <w:bookmarkStart w:id="20" w:name="peer-review-report"/>
    <w:p>
      <w:pPr>
        <w:pStyle w:val="Heading1"/>
      </w:pPr>
      <w:r>
        <w:t xml:space="preserve">Peer Review Report</w:t>
      </w:r>
    </w:p>
    <w:p>
      <w:pPr>
        <w:pStyle w:val="FirstParagraph"/>
      </w:pPr>
      <w:r>
        <w:rPr>
          <w:bCs/>
          <w:b/>
        </w:rPr>
        <w:t xml:space="preserve">Date:</w:t>
      </w:r>
      <w:r>
        <w:t xml:space="preserve"> </w:t>
      </w:r>
      <w:r>
        <w:t xml:space="preserve">October 10, 2023</w:t>
      </w:r>
    </w:p>
    <w:p>
      <w:pPr>
        <w:pStyle w:val="BodyText"/>
      </w:pPr>
      <w:r>
        <w:rPr>
          <w:bCs/>
          <w:b/>
        </w:rPr>
        <w:t xml:space="preserve">Location:</w:t>
      </w:r>
      <w:r>
        <w:t xml:space="preserve"> </w:t>
      </w:r>
      <w:r>
        <w:t xml:space="preserve">Iraq Baghdad</w:t>
      </w:r>
    </w:p>
    <w:p>
      <w:pPr>
        <w:pStyle w:val="BodyText"/>
      </w:pPr>
      <w:r>
        <w:rPr>
          <w:bCs/>
          <w:b/>
        </w:rPr>
        <w:t xml:space="preserve">Subject:</w:t>
      </w:r>
      <w:r>
        <w:t xml:space="preserve"> </w:t>
      </w:r>
      <w:r>
        <w:t xml:space="preserve">Evaluation of Physicist Contributions and Research Impact</w:t>
      </w:r>
    </w:p>
    <w:bookmarkEnd w:id="20"/>
    <w:bookmarkStart w:id="21" w:name="introduction"/>
    <w:p>
      <w:pPr>
        <w:pStyle w:val="Heading2"/>
      </w:pPr>
      <w:r>
        <w:t xml:space="preserve">1. Introduction</w:t>
      </w:r>
    </w:p>
    <w:p>
      <w:pPr>
        <w:pStyle w:val="FirstParagraph"/>
      </w:pPr>
      <w:r>
        <w:t xml:space="preserve">This Peer Review Report aims to assess the contributions, research quality, and professional impact of a Physicist working in Iraq Baghdad. The evaluation focuses on the individual's scientific achievements, their role in advancing physics research within the region, and their potential to contribute to the broader scientific community. This report is intended to provide a comprehensive overview of the Physicist's work, highlighting both strengths and areas for improvement.</w:t>
      </w:r>
    </w:p>
    <w:bookmarkEnd w:id="21"/>
    <w:bookmarkStart w:id="22" w:name="background-information"/>
    <w:p>
      <w:pPr>
        <w:pStyle w:val="Heading2"/>
      </w:pPr>
      <w:r>
        <w:t xml:space="preserve">2. Background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[Physicist's Name]</w:t>
            </w:r>
          </w:p>
        </w:tc>
      </w:tr>
      <w:tr>
        <w:tc>
          <w:tcPr/>
          <w:p>
            <w:pPr>
              <w:pStyle w:val="Compact"/>
              <w:jc w:val="left"/>
            </w:pPr>
            <w:r>
              <w:t xml:space="preserve">Institution</w:t>
            </w:r>
          </w:p>
        </w:tc>
        <w:tc>
          <w:tcPr/>
          <w:p>
            <w:pPr>
              <w:pStyle w:val="Compact"/>
              <w:jc w:val="left"/>
            </w:pPr>
            <w:r>
              <w:t xml:space="preserve">[Institution Name], Iraq Baghdad</w:t>
            </w:r>
          </w:p>
        </w:tc>
      </w:tr>
      <w:tr>
        <w:tc>
          <w:tcPr/>
          <w:p>
            <w:pPr>
              <w:pStyle w:val="Compact"/>
              <w:jc w:val="left"/>
            </w:pPr>
            <w:r>
              <w:t xml:space="preserve">Specialization</w:t>
            </w:r>
          </w:p>
        </w:tc>
        <w:tc>
          <w:tcPr/>
          <w:p>
            <w:pPr>
              <w:pStyle w:val="Compact"/>
              <w:jc w:val="left"/>
            </w:pPr>
            <w:r>
              <w:t xml:space="preserve">[e.g., Quantum Physics, Condensed Matter Physics, etc.]</w:t>
            </w:r>
          </w:p>
        </w:tc>
      </w:tr>
      <w:tr>
        <w:tc>
          <w:tcPr/>
          <w:p>
            <w:pPr>
              <w:pStyle w:val="Compact"/>
              <w:jc w:val="left"/>
            </w:pPr>
            <w:r>
              <w:t xml:space="preserve">Years of Experience</w:t>
            </w:r>
          </w:p>
        </w:tc>
        <w:tc>
          <w:tcPr/>
          <w:p>
            <w:pPr>
              <w:pStyle w:val="Compact"/>
              <w:jc w:val="left"/>
            </w:pPr>
            <w:r>
              <w:t xml:space="preserve">[Number of Years]</w:t>
            </w:r>
          </w:p>
        </w:tc>
      </w:tr>
      <w:tr>
        <w:tc>
          <w:tcPr/>
          <w:p>
            <w:pPr>
              <w:pStyle w:val="Compact"/>
              <w:jc w:val="left"/>
            </w:pPr>
            <w:r>
              <w:t xml:space="preserve">Key Projects</w:t>
            </w:r>
          </w:p>
        </w:tc>
        <w:tc>
          <w:tcPr/>
          <w:p>
            <w:pPr>
              <w:pStyle w:val="Compact"/>
              <w:jc w:val="left"/>
            </w:pPr>
            <w:r>
              <w:t xml:space="preserve">[List of Key Projects]</w:t>
            </w:r>
          </w:p>
        </w:tc>
      </w:tr>
    </w:tbl>
    <w:bookmarkEnd w:id="22"/>
    <w:bookmarkStart w:id="26" w:name="research-quality-and-impact"/>
    <w:p>
      <w:pPr>
        <w:pStyle w:val="Heading2"/>
      </w:pPr>
      <w:r>
        <w:t xml:space="preserve">3. Research Quality and Impact</w:t>
      </w:r>
    </w:p>
    <w:bookmarkStart w:id="23" w:name="scientific-contributions"/>
    <w:p>
      <w:pPr>
        <w:pStyle w:val="Heading3"/>
      </w:pPr>
      <w:r>
        <w:t xml:space="preserve">3.1 Scientific Contributions</w:t>
      </w:r>
    </w:p>
    <w:p>
      <w:pPr>
        <w:pStyle w:val="FirstParagraph"/>
      </w:pPr>
      <w:r>
        <w:t xml:space="preserve">The Physicist has demonstrated a strong commitment to advancing the field of physics through rigorous research and innovative methodologies. Their work in [specific area of physics] has been particularly noteworthy, contributing to a deeper understanding of [specific phenomenon or theory]. The Physicist's publications in reputable journals, such as [Journal Names], reflect a high standard of scientific inquiry and a dedication to disseminating knowledge.</w:t>
      </w:r>
    </w:p>
    <w:bookmarkEnd w:id="23"/>
    <w:bookmarkStart w:id="24" w:name="local-and-regional-impact"/>
    <w:p>
      <w:pPr>
        <w:pStyle w:val="Heading3"/>
      </w:pPr>
      <w:r>
        <w:t xml:space="preserve">3.2 Local and Regional Impact</w:t>
      </w:r>
    </w:p>
    <w:p>
      <w:pPr>
        <w:pStyle w:val="FirstParagraph"/>
      </w:pPr>
      <w:r>
        <w:t xml:space="preserve">In the context of Iraq Baghdad, the Physicist's contributions are especially significant. By fostering a culture of scientific excellence and encouraging collaboration among local researchers, they have played a pivotal role in strengthening the physics community in the region. Their efforts to mentor young scientists and engage in educational outreach have helped to inspire the next generation of physicists in Iraq.</w:t>
      </w:r>
    </w:p>
    <w:bookmarkEnd w:id="24"/>
    <w:bookmarkStart w:id="25" w:name="international-collaboration"/>
    <w:p>
      <w:pPr>
        <w:pStyle w:val="Heading3"/>
      </w:pPr>
      <w:r>
        <w:t xml:space="preserve">3.3 International Collaboration</w:t>
      </w:r>
    </w:p>
    <w:p>
      <w:pPr>
        <w:pStyle w:val="FirstParagraph"/>
      </w:pPr>
      <w:r>
        <w:t xml:space="preserve">The Physicist has also been instrumental in building bridges between the scientific community in Iraq Baghdad and international research institutions. Through collaborative projects and participation in global conferences, they have enhanced the visibility of Iraqi physics research on the world stage. This international engagement not only benefits the Physicist's own work but also elevates the profile of scientific research in Iraq.</w:t>
      </w:r>
    </w:p>
    <w:bookmarkEnd w:id="25"/>
    <w:bookmarkEnd w:id="26"/>
    <w:bookmarkStart w:id="29" w:name="professional-competence-and-ethics"/>
    <w:p>
      <w:pPr>
        <w:pStyle w:val="Heading2"/>
      </w:pPr>
      <w:r>
        <w:t xml:space="preserve">4. Professional Competence and Ethics</w:t>
      </w:r>
    </w:p>
    <w:bookmarkStart w:id="27" w:name="technical-expertise"/>
    <w:p>
      <w:pPr>
        <w:pStyle w:val="Heading3"/>
      </w:pPr>
      <w:r>
        <w:t xml:space="preserve">4.1 Technical Expertise</w:t>
      </w:r>
    </w:p>
    <w:p>
      <w:pPr>
        <w:pStyle w:val="FirstParagraph"/>
      </w:pPr>
      <w:r>
        <w:t xml:space="preserve">The Physicist exhibits a high level of technical expertise in their field, demonstrating a thorough understanding of both theoretical and experimental aspects of physics. Their ability to design and execute complex experiments, analyze data, and draw meaningful conclusions is commendable. The Physicist's proficiency in using advanced computational tools and simulation techniques further enhances their research capabilities.</w:t>
      </w:r>
    </w:p>
    <w:bookmarkEnd w:id="27"/>
    <w:bookmarkStart w:id="28" w:name="ethical-standards"/>
    <w:p>
      <w:pPr>
        <w:pStyle w:val="Heading3"/>
      </w:pPr>
      <w:r>
        <w:t xml:space="preserve">4.2 Ethical Standards</w:t>
      </w:r>
    </w:p>
    <w:p>
      <w:pPr>
        <w:pStyle w:val="FirstParagraph"/>
      </w:pPr>
      <w:r>
        <w:t xml:space="preserve">Adherence to ethical standards is a cornerstone of the Physicist's professional conduct. They have consistently upheld principles of integrity, transparency, and accountability in their research practices. The Physicist's commitment to ethical behavior extends to their interactions with colleagues, students, and the broader community, fostering an environment of trust and respect.</w:t>
      </w:r>
    </w:p>
    <w:bookmarkEnd w:id="28"/>
    <w:bookmarkEnd w:id="29"/>
    <w:bookmarkStart w:id="30" w:name="areas-for-improvement"/>
    <w:p>
      <w:pPr>
        <w:pStyle w:val="Heading2"/>
      </w:pPr>
      <w:r>
        <w:t xml:space="preserve">5. Areas for Improvement</w:t>
      </w:r>
    </w:p>
    <w:p>
      <w:pPr>
        <w:pStyle w:val="FirstParagraph"/>
      </w:pPr>
      <w:r>
        <w:t xml:space="preserve">While the Physicist's contributions are highly regarded, there are areas where further development could enhance their impact:</w:t>
      </w:r>
    </w:p>
    <w:p>
      <w:pPr>
        <w:numPr>
          <w:ilvl w:val="0"/>
          <w:numId w:val="1001"/>
        </w:numPr>
        <w:pStyle w:val="Compact"/>
      </w:pPr>
      <w:r>
        <w:rPr>
          <w:bCs/>
          <w:b/>
        </w:rPr>
        <w:t xml:space="preserve">Increased Funding Acquisition:</w:t>
      </w:r>
      <w:r>
        <w:t xml:space="preserve"> </w:t>
      </w:r>
      <w:r>
        <w:t xml:space="preserve">Securing additional funding for research projects could enable more ambitious and impactful studies.</w:t>
      </w:r>
    </w:p>
    <w:p>
      <w:pPr>
        <w:numPr>
          <w:ilvl w:val="0"/>
          <w:numId w:val="1001"/>
        </w:numPr>
        <w:pStyle w:val="Compact"/>
      </w:pPr>
      <w:r>
        <w:rPr>
          <w:bCs/>
          <w:b/>
        </w:rPr>
        <w:t xml:space="preserve">Enhanced Interdisciplinary Collaboration:</w:t>
      </w:r>
      <w:r>
        <w:t xml:space="preserve"> </w:t>
      </w:r>
      <w:r>
        <w:t xml:space="preserve">Engaging with researchers from other disciplines could lead to innovative approaches and broader applications of physics research.</w:t>
      </w:r>
    </w:p>
    <w:p>
      <w:pPr>
        <w:numPr>
          <w:ilvl w:val="0"/>
          <w:numId w:val="1001"/>
        </w:numPr>
        <w:pStyle w:val="Compact"/>
      </w:pPr>
      <w:r>
        <w:rPr>
          <w:bCs/>
          <w:b/>
        </w:rPr>
        <w:t xml:space="preserve">Public Engagement:</w:t>
      </w:r>
      <w:r>
        <w:t xml:space="preserve"> </w:t>
      </w:r>
      <w:r>
        <w:t xml:space="preserve">Increasing efforts to communicate scientific findings to the general public could help raise awareness and appreciation for physics in Iraq Baghdad.</w:t>
      </w:r>
    </w:p>
    <w:bookmarkEnd w:id="30"/>
    <w:bookmarkStart w:id="31" w:name="conclusion"/>
    <w:p>
      <w:pPr>
        <w:pStyle w:val="Heading2"/>
      </w:pPr>
      <w:r>
        <w:t xml:space="preserve">6. Conclusion</w:t>
      </w:r>
    </w:p>
    <w:p>
      <w:pPr>
        <w:pStyle w:val="FirstParagraph"/>
      </w:pPr>
      <w:r>
        <w:t xml:space="preserve">In conclusion, the Physicist under review has made significant contributions to the field of physics, both locally in Iraq Baghdad and internationally. Their research quality, professional competence, and ethical standards are exemplary, and their efforts to foster scientific excellence and collaboration are highly commendable. With continued support and opportunities for growth, the Physicist is well-positioned to make even greater contributions to the advancement of physics and the development of the scientific community in Iraq.</w:t>
      </w:r>
    </w:p>
    <w:bookmarkEnd w:id="31"/>
    <w:p>
      <w:pPr>
        <w:pStyle w:val="BodyText"/>
      </w:pPr>
      <w:r>
        <w:rPr>
          <w:bCs/>
          <w:b/>
        </w:rPr>
        <w:t xml:space="preserve">Reviewed by:</w:t>
      </w:r>
    </w:p>
    <w:p>
      <w:pPr>
        <w:pStyle w:val="BodyText"/>
      </w:pPr>
      <w:r>
        <w:t xml:space="preserve">[Reviewer's Name]</w:t>
      </w:r>
    </w:p>
    <w:p>
      <w:pPr>
        <w:pStyle w:val="BodyText"/>
      </w:pPr>
      <w:r>
        <w:t xml:space="preserve">[Reviewer's Title]</w:t>
      </w:r>
    </w:p>
    <w:p>
      <w:pPr>
        <w:pStyle w:val="BodyText"/>
      </w:pPr>
      <w:r>
        <w:t xml:space="preserve">[Institution]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Iraq Baghdad</dc:title>
  <dc:creator/>
  <dc:language>en</dc:language>
  <cp:keywords/>
  <dcterms:created xsi:type="dcterms:W3CDTF">2026-10-10T02:42:45Z</dcterms:created>
  <dcterms:modified xsi:type="dcterms:W3CDTF">2026-10-10T02:42:45Z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