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t xml:space="preserve">Evaluation of Research Contributions and Professional Competence</w:t>
      </w:r>
    </w:p>
    <w:p>
      <w:pPr>
        <w:pStyle w:val="BodyText"/>
      </w:pPr>
      <w:r>
        <w:t xml:space="preserve">Subject:</w:t>
      </w:r>
      <w:r>
        <w:t xml:space="preserve"> </w:t>
      </w:r>
      <w:r>
        <w:t xml:space="preserve">Physicist</w:t>
      </w:r>
    </w:p>
    <w:p>
      <w:pPr>
        <w:pStyle w:val="BodyText"/>
      </w:pPr>
      <w:r>
        <w:t xml:space="preserve">Location:</w:t>
      </w:r>
      <w:r>
        <w:t xml:space="preserve"> </w:t>
      </w:r>
      <w:r>
        <w:t xml:space="preserve">Israel Jerusalem</w:t>
      </w:r>
    </w:p>
    <w:p>
      <w:pPr>
        <w:pStyle w:val="BodyText"/>
      </w:pPr>
      <w:r>
        <w:t xml:space="preserve">Date:</w:t>
      </w:r>
      <w:r>
        <w:t xml:space="preserve"> </w:t>
      </w:r>
      <w:r>
        <w:t xml:space="preserve">October 24, 2023</w:t>
      </w:r>
    </w:p>
    <w:p>
      <w:pPr>
        <w:pStyle w:val="BodyText"/>
      </w:pPr>
      <w:r>
        <w:t xml:space="preserve">Review ID:</w:t>
      </w:r>
      <w:r>
        <w:t xml:space="preserve"> </w:t>
      </w:r>
      <w:r>
        <w:t xml:space="preserve">PR-JER-PHY-2023-089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and scientific contributions of a distinguished</w:t>
      </w:r>
      <w:r>
        <w:t xml:space="preserve"> </w:t>
      </w:r>
      <w:r>
        <w:rPr>
          <w:bCs/>
          <w:b/>
        </w:rPr>
        <w:t xml:space="preserve">Physicist</w:t>
      </w:r>
      <w:r>
        <w:t xml:space="preserve"> </w:t>
      </w:r>
      <w:r>
        <w:t xml:space="preserve">currently affiliated with a leading research institution in</w:t>
      </w:r>
      <w:r>
        <w:t xml:space="preserve"> </w:t>
      </w:r>
      <w:r>
        <w:rPr>
          <w:bCs/>
          <w:b/>
        </w:rPr>
        <w:t xml:space="preserve">Israel Jerusalem</w:t>
      </w:r>
      <w:r>
        <w:t xml:space="preserve">. The review assesses the candidate's research output, methodological rigor, impact on the scientific community, and alignment with the strategic goals of the Jerusalem scientific ecosystem. The evaluation is based on a thorough analysis of published works, conference presentations, collaborative projects, and peer feedback gathered over the past five years.</w:t>
      </w:r>
    </w:p>
    <w:p>
      <w:pPr>
        <w:pStyle w:val="BodyText"/>
      </w:pPr>
      <w:r>
        <w:t xml:space="preserve">The</w:t>
      </w:r>
      <w:r>
        <w:t xml:space="preserve"> </w:t>
      </w:r>
      <w:r>
        <w:rPr>
          <w:bCs/>
          <w:b/>
        </w:rPr>
        <w:t xml:space="preserve">Physicist</w:t>
      </w:r>
      <w:r>
        <w:t xml:space="preserve"> </w:t>
      </w:r>
      <w:r>
        <w:t xml:space="preserve">under review has demonstrated exceptional expertise in theoretical and experimental physics, with a particular focus on quantum mechanics, condensed matter physics, and advanced materials science. Their work has significantly contributed to the growing reputation of</w:t>
      </w:r>
      <w:r>
        <w:t xml:space="preserve"> </w:t>
      </w:r>
      <w:r>
        <w:rPr>
          <w:bCs/>
          <w:b/>
        </w:rPr>
        <w:t xml:space="preserve">Israel Jerusalem</w:t>
      </w:r>
      <w:r>
        <w:t xml:space="preserve"> </w:t>
      </w:r>
      <w:r>
        <w:t xml:space="preserve">as a global hub for cutting-edge scientific research. This report aims to provide an objective, evidence-based assessment to support decisions regarding academic appointments, research funding, and collaborative opportunities.</w:t>
      </w:r>
    </w:p>
    <w:bookmarkEnd w:id="21"/>
    <w:bookmarkStart w:id="24" w:name="X967042e9429265d7ee066de8b644960011f079a"/>
    <w:p>
      <w:pPr>
        <w:pStyle w:val="Heading2"/>
      </w:pPr>
      <w:r>
        <w:t xml:space="preserve">2. Research Excellence and Scientific Contributions</w:t>
      </w:r>
    </w:p>
    <w:bookmarkStart w:id="22" w:name="quality-and-originality-of-research"/>
    <w:p>
      <w:pPr>
        <w:pStyle w:val="Heading3"/>
      </w:pPr>
      <w:r>
        <w:t xml:space="preserve">2.1 Quality and Originality of Research</w:t>
      </w:r>
    </w:p>
    <w:p>
      <w:pPr>
        <w:pStyle w:val="FirstParagraph"/>
      </w:pPr>
      <w:r>
        <w:t xml:space="preserve">The</w:t>
      </w:r>
      <w:r>
        <w:t xml:space="preserve"> </w:t>
      </w:r>
      <w:r>
        <w:rPr>
          <w:bCs/>
          <w:b/>
        </w:rPr>
        <w:t xml:space="preserve">Physicist</w:t>
      </w:r>
      <w:r>
        <w:t xml:space="preserve"> </w:t>
      </w:r>
      <w:r>
        <w:t xml:space="preserve">has consistently produced high-quality research that addresses fundamental questions in modern physics. Their publications in top-tier journals such as</w:t>
      </w:r>
      <w:r>
        <w:t xml:space="preserve"> </w:t>
      </w:r>
      <w:r>
        <w:rPr>
          <w:iCs/>
          <w:i/>
        </w:rPr>
        <w:t xml:space="preserve">Physical Review Letters</w:t>
      </w:r>
      <w:r>
        <w:t xml:space="preserve">,</w:t>
      </w:r>
      <w:r>
        <w:t xml:space="preserve"> </w:t>
      </w:r>
      <w:r>
        <w:rPr>
          <w:iCs/>
          <w:i/>
        </w:rPr>
        <w:t xml:space="preserve">Nature Physics</w:t>
      </w:r>
      <w:r>
        <w:t xml:space="preserve">, and</w:t>
      </w:r>
      <w:r>
        <w:t xml:space="preserve"> </w:t>
      </w:r>
      <w:r>
        <w:rPr>
          <w:iCs/>
          <w:i/>
        </w:rPr>
        <w:t xml:space="preserve">Science</w:t>
      </w:r>
      <w:r>
        <w:t xml:space="preserve"> </w:t>
      </w:r>
      <w:r>
        <w:t xml:space="preserve">reflect a deep understanding of complex physical phenomena and the ability to develop innovative theoretical frameworks. The originality of their work is evident in the novel approaches they have introduced to study quantum entanglement and topological phases of matter.</w:t>
      </w:r>
    </w:p>
    <w:p>
      <w:pPr>
        <w:pStyle w:val="BodyText"/>
      </w:pPr>
      <w:r>
        <w:t xml:space="preserve">In the context of</w:t>
      </w:r>
      <w:r>
        <w:t xml:space="preserve"> </w:t>
      </w:r>
      <w:r>
        <w:rPr>
          <w:bCs/>
          <w:b/>
        </w:rPr>
        <w:t xml:space="preserve">Israel Jerusalem</w:t>
      </w:r>
      <w:r>
        <w:t xml:space="preserve">, where interdisciplinary collaboration is highly encouraged, this</w:t>
      </w:r>
      <w:r>
        <w:t xml:space="preserve"> </w:t>
      </w:r>
      <w:r>
        <w:rPr>
          <w:bCs/>
          <w:b/>
        </w:rPr>
        <w:t xml:space="preserve">Physicist</w:t>
      </w:r>
      <w:r>
        <w:t xml:space="preserve"> </w:t>
      </w:r>
      <w:r>
        <w:t xml:space="preserve">has successfully bridged gaps between theoretical predictions and experimental validations. Their research not only advances fundamental knowledge but also has potential applications in quantum computing, secure communications, and next-generation materials.</w:t>
      </w:r>
    </w:p>
    <w:bookmarkEnd w:id="22"/>
    <w:bookmarkStart w:id="23" w:name="impact-and-citation-metrics"/>
    <w:p>
      <w:pPr>
        <w:pStyle w:val="Heading3"/>
      </w:pPr>
      <w:r>
        <w:t xml:space="preserve">2.2 Impact and Citation Metrics</w:t>
      </w:r>
    </w:p>
    <w:p>
      <w:pPr>
        <w:pStyle w:val="FirstParagraph"/>
      </w:pPr>
      <w:r>
        <w:t xml:space="preserve">The impact of the</w:t>
      </w:r>
      <w:r>
        <w:t xml:space="preserve"> </w:t>
      </w:r>
      <w:r>
        <w:rPr>
          <w:bCs/>
          <w:b/>
        </w:rPr>
        <w:t xml:space="preserve">Physicist</w:t>
      </w:r>
      <w:r>
        <w:t xml:space="preserve">'s work is well-documented through citation metrics and h-index values that place them among the top researchers in their field. Their papers are frequently cited by leading scientists worldwide, indicating a significant influence on ongoing research directions. The</w:t>
      </w:r>
      <w:r>
        <w:t xml:space="preserve"> </w:t>
      </w:r>
      <w:r>
        <w:rPr>
          <w:bCs/>
          <w:b/>
        </w:rPr>
        <w:t xml:space="preserve">Peer Review Report</w:t>
      </w:r>
      <w:r>
        <w:t xml:space="preserve"> </w:t>
      </w:r>
      <w:r>
        <w:t xml:space="preserve">notes that several of their key publications have been recognized as highly influential, with some receiving awards and special mentions in international physics conferences.</w:t>
      </w:r>
    </w:p>
    <w:p>
      <w:pPr>
        <w:pStyle w:val="BodyText"/>
      </w:pPr>
      <w:r>
        <w:t xml:space="preserve">Furthermore, the</w:t>
      </w:r>
      <w:r>
        <w:t xml:space="preserve"> </w:t>
      </w:r>
      <w:r>
        <w:rPr>
          <w:bCs/>
          <w:b/>
        </w:rPr>
        <w:t xml:space="preserve">Physicist</w:t>
      </w:r>
      <w:r>
        <w:t xml:space="preserve"> </w:t>
      </w:r>
      <w:r>
        <w:t xml:space="preserve">has contributed to the visibility of</w:t>
      </w:r>
      <w:r>
        <w:t xml:space="preserve"> </w:t>
      </w:r>
      <w:r>
        <w:rPr>
          <w:bCs/>
          <w:b/>
        </w:rPr>
        <w:t xml:space="preserve">Israel Jerusalem</w:t>
      </w:r>
      <w:r>
        <w:t xml:space="preserve"> </w:t>
      </w:r>
      <w:r>
        <w:t xml:space="preserve">on the global scientific stage. Their collaborations with international institutions have fostered knowledge exchange and strengthened the city's position as a center for excellence in physics research.</w:t>
      </w:r>
    </w:p>
    <w:bookmarkEnd w:id="23"/>
    <w:bookmarkEnd w:id="24"/>
    <w:bookmarkStart w:id="27" w:name="X211befeef76148309f704127060e83479e648ac"/>
    <w:p>
      <w:pPr>
        <w:pStyle w:val="Heading2"/>
      </w:pPr>
      <w:r>
        <w:t xml:space="preserve">3. Methodological Rigor and Technical Competence</w:t>
      </w:r>
    </w:p>
    <w:bookmarkStart w:id="25" w:name="experimental-and-theoretical-approaches"/>
    <w:p>
      <w:pPr>
        <w:pStyle w:val="Heading3"/>
      </w:pPr>
      <w:r>
        <w:t xml:space="preserve">3.1 Experimental and Theoretical Approaches</w:t>
      </w:r>
    </w:p>
    <w:p>
      <w:pPr>
        <w:pStyle w:val="FirstParagraph"/>
      </w:pPr>
      <w:r>
        <w:t xml:space="preserve">The</w:t>
      </w:r>
      <w:r>
        <w:t xml:space="preserve"> </w:t>
      </w:r>
      <w:r>
        <w:rPr>
          <w:bCs/>
          <w:b/>
        </w:rPr>
        <w:t xml:space="preserve">Physicist</w:t>
      </w:r>
      <w:r>
        <w:t xml:space="preserve"> </w:t>
      </w:r>
      <w:r>
        <w:t xml:space="preserve">demonstrates exceptional methodological rigor in both experimental design and theoretical modeling. Their ability to integrate advanced computational techniques with precise experimental measurements ensures the reliability and reproducibility of their findings. This dual expertise is particularly valuable in the complex field of quantum physics, where theoretical insights must be carefully validated through empirical evidence.</w:t>
      </w:r>
    </w:p>
    <w:p>
      <w:pPr>
        <w:pStyle w:val="BodyText"/>
      </w:pPr>
      <w:r>
        <w:t xml:space="preserve">In</w:t>
      </w:r>
      <w:r>
        <w:t xml:space="preserve"> </w:t>
      </w:r>
      <w:r>
        <w:rPr>
          <w:bCs/>
          <w:b/>
        </w:rPr>
        <w:t xml:space="preserve">Israel Jerusalem</w:t>
      </w:r>
      <w:r>
        <w:t xml:space="preserve">, where research infrastructure is continuously evolving, this</w:t>
      </w:r>
      <w:r>
        <w:t xml:space="preserve"> </w:t>
      </w:r>
      <w:r>
        <w:rPr>
          <w:bCs/>
          <w:b/>
        </w:rPr>
        <w:t xml:space="preserve">Physicist</w:t>
      </w:r>
      <w:r>
        <w:t xml:space="preserve"> </w:t>
      </w:r>
      <w:r>
        <w:t xml:space="preserve">has played a key role in optimizing laboratory protocols and developing new analytical tools. Their technical competence is further evidenced by their successful management of large-scale research projects and their ability to secure competitive funding from national and international agencies.</w:t>
      </w:r>
    </w:p>
    <w:bookmarkEnd w:id="25"/>
    <w:bookmarkStart w:id="26" w:name="data-analysis-and-interpretation"/>
    <w:p>
      <w:pPr>
        <w:pStyle w:val="Heading3"/>
      </w:pPr>
      <w:r>
        <w:t xml:space="preserve">3.2 Data Analysis and Interpretation</w:t>
      </w:r>
    </w:p>
    <w:p>
      <w:pPr>
        <w:pStyle w:val="FirstParagraph"/>
      </w:pPr>
      <w:r>
        <w:t xml:space="preserve">The</w:t>
      </w:r>
      <w:r>
        <w:t xml:space="preserve"> </w:t>
      </w:r>
      <w:r>
        <w:rPr>
          <w:bCs/>
          <w:b/>
        </w:rPr>
        <w:t xml:space="preserve">Peer Review Report</w:t>
      </w:r>
      <w:r>
        <w:t xml:space="preserve"> </w:t>
      </w:r>
      <w:r>
        <w:t xml:space="preserve">highlights the</w:t>
      </w:r>
      <w:r>
        <w:t xml:space="preserve"> </w:t>
      </w:r>
      <w:r>
        <w:rPr>
          <w:bCs/>
          <w:b/>
        </w:rPr>
        <w:t xml:space="preserve">Physicist</w:t>
      </w:r>
      <w:r>
        <w:t xml:space="preserve">'s proficiency in data analysis and interpretation. They employ state-of-the-art statistical methods and machine learning algorithms to extract meaningful insights from complex datasets. This analytical rigor enhances the credibility of their conclusions and contributes to the advancement of best practices in physics research within</w:t>
      </w:r>
      <w:r>
        <w:t xml:space="preserve"> </w:t>
      </w:r>
      <w:r>
        <w:rPr>
          <w:bCs/>
          <w:b/>
        </w:rPr>
        <w:t xml:space="preserve">Israel Jerusalem</w:t>
      </w:r>
      <w:r>
        <w:t xml:space="preserve">.</w:t>
      </w:r>
    </w:p>
    <w:bookmarkEnd w:id="26"/>
    <w:bookmarkEnd w:id="27"/>
    <w:bookmarkStart w:id="30" w:name="collaboration-and-leadership"/>
    <w:p>
      <w:pPr>
        <w:pStyle w:val="Heading2"/>
      </w:pPr>
      <w:r>
        <w:t xml:space="preserve">4. Collaboration and Leadership</w:t>
      </w:r>
    </w:p>
    <w:bookmarkStart w:id="28" w:name="X39735d9ef81abe4b55d85d85cb087d981e6ed62"/>
    <w:p>
      <w:pPr>
        <w:pStyle w:val="Heading3"/>
      </w:pPr>
      <w:r>
        <w:t xml:space="preserve">4.1 Interdisciplinary and International Collaboration</w:t>
      </w:r>
    </w:p>
    <w:p>
      <w:pPr>
        <w:pStyle w:val="FirstParagraph"/>
      </w:pPr>
      <w:r>
        <w:t xml:space="preserve">Collaboration is a cornerstone of modern scientific research, and the</w:t>
      </w:r>
      <w:r>
        <w:t xml:space="preserve"> </w:t>
      </w:r>
      <w:r>
        <w:rPr>
          <w:bCs/>
          <w:b/>
        </w:rPr>
        <w:t xml:space="preserve">Physicist</w:t>
      </w:r>
      <w:r>
        <w:t xml:space="preserve"> </w:t>
      </w:r>
      <w:r>
        <w:t xml:space="preserve">excels in building and maintaining productive partnerships. They have actively collaborated with researchers from diverse disciplines, including computer science, engineering, and mathematics, to tackle complex scientific challenges. Their international collaborations have been instrumental in fostering cross-border knowledge exchange and enhancing the global reach of research conducted in</w:t>
      </w:r>
      <w:r>
        <w:t xml:space="preserve"> </w:t>
      </w:r>
      <w:r>
        <w:rPr>
          <w:bCs/>
          <w:b/>
        </w:rPr>
        <w:t xml:space="preserve">Israel Jerusalem</w:t>
      </w:r>
      <w:r>
        <w:t xml:space="preserve">.</w:t>
      </w:r>
    </w:p>
    <w:p>
      <w:pPr>
        <w:pStyle w:val="BodyText"/>
      </w:pPr>
      <w:r>
        <w:t xml:space="preserve">The</w:t>
      </w:r>
      <w:r>
        <w:t xml:space="preserve"> </w:t>
      </w:r>
      <w:r>
        <w:rPr>
          <w:bCs/>
          <w:b/>
        </w:rPr>
        <w:t xml:space="preserve">Peer Review Report</w:t>
      </w:r>
      <w:r>
        <w:t xml:space="preserve"> </w:t>
      </w:r>
      <w:r>
        <w:t xml:space="preserve">notes that the</w:t>
      </w:r>
      <w:r>
        <w:t xml:space="preserve"> </w:t>
      </w:r>
      <w:r>
        <w:rPr>
          <w:bCs/>
          <w:b/>
        </w:rPr>
        <w:t xml:space="preserve">Physicist</w:t>
      </w:r>
      <w:r>
        <w:t xml:space="preserve"> </w:t>
      </w:r>
      <w:r>
        <w:t xml:space="preserve">has been a driving force behind several joint research initiatives involving institutions in Europe, North America, and Asia. These collaborations have resulted in high-impact publications and have strengthened the reputation of</w:t>
      </w:r>
      <w:r>
        <w:t xml:space="preserve"> </w:t>
      </w:r>
      <w:r>
        <w:rPr>
          <w:bCs/>
          <w:b/>
        </w:rPr>
        <w:t xml:space="preserve">Israel Jerusalem</w:t>
      </w:r>
      <w:r>
        <w:t xml:space="preserve"> </w:t>
      </w:r>
      <w:r>
        <w:t xml:space="preserve">as a collaborative and inclusive research environment.</w:t>
      </w:r>
    </w:p>
    <w:bookmarkEnd w:id="28"/>
    <w:bookmarkStart w:id="29" w:name="mentorship-and-academic-leadership"/>
    <w:p>
      <w:pPr>
        <w:pStyle w:val="Heading3"/>
      </w:pPr>
      <w:r>
        <w:t xml:space="preserve">4.2 Mentorship and Academic Leadership</w:t>
      </w:r>
    </w:p>
    <w:p>
      <w:pPr>
        <w:pStyle w:val="FirstParagraph"/>
      </w:pPr>
      <w:r>
        <w:t xml:space="preserve">Beyond their research contributions, the</w:t>
      </w:r>
      <w:r>
        <w:t xml:space="preserve"> </w:t>
      </w:r>
      <w:r>
        <w:rPr>
          <w:bCs/>
          <w:b/>
        </w:rPr>
        <w:t xml:space="preserve">Physicist</w:t>
      </w:r>
      <w:r>
        <w:t xml:space="preserve"> </w:t>
      </w:r>
      <w:r>
        <w:t xml:space="preserve">has demonstrated strong leadership and mentorship skills. They have supervised numerous graduate students and postdoctoral researchers, guiding them through the complexities of advanced physics research. Many of their former students have gone on to secure prestigious positions in academia and industry, a testament to the</w:t>
      </w:r>
      <w:r>
        <w:t xml:space="preserve"> </w:t>
      </w:r>
      <w:r>
        <w:rPr>
          <w:bCs/>
          <w:b/>
        </w:rPr>
        <w:t xml:space="preserve">Physicist</w:t>
      </w:r>
      <w:r>
        <w:t xml:space="preserve">'s ability to nurture talent and foster scientific excellence.</w:t>
      </w:r>
    </w:p>
    <w:p>
      <w:pPr>
        <w:pStyle w:val="BodyText"/>
      </w:pPr>
      <w:r>
        <w:t xml:space="preserve">In</w:t>
      </w:r>
      <w:r>
        <w:t xml:space="preserve"> </w:t>
      </w:r>
      <w:r>
        <w:rPr>
          <w:bCs/>
          <w:b/>
        </w:rPr>
        <w:t xml:space="preserve">Israel Jerusalem</w:t>
      </w:r>
      <w:r>
        <w:t xml:space="preserve">, where the development of young scientists is a priority, this</w:t>
      </w:r>
      <w:r>
        <w:t xml:space="preserve"> </w:t>
      </w:r>
      <w:r>
        <w:rPr>
          <w:bCs/>
          <w:b/>
        </w:rPr>
        <w:t xml:space="preserve">Physicist</w:t>
      </w:r>
      <w:r>
        <w:t xml:space="preserve"> </w:t>
      </w:r>
      <w:r>
        <w:t xml:space="preserve">has been actively involved in organizing workshops, seminars, and educational programs. Their commitment to academic leadership contributes to the long-term sustainability and growth of the local physics community.</w:t>
      </w:r>
    </w:p>
    <w:bookmarkEnd w:id="29"/>
    <w:bookmarkEnd w:id="30"/>
    <w:bookmarkStart w:id="31" w:name="X4ce211acb8b02978b825403f312638d11fa1afd"/>
    <w:p>
      <w:pPr>
        <w:pStyle w:val="Heading2"/>
      </w:pPr>
      <w:r>
        <w:t xml:space="preserve">5. Ethical Standards and Professional Conduct</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Physicist</w:t>
      </w:r>
      <w:r>
        <w:t xml:space="preserve"> </w:t>
      </w:r>
      <w:r>
        <w:t xml:space="preserve">adheres to the highest ethical standards in research and professional conduct. Their work is characterized by transparency, integrity, and a commitment to open science. They have consistently acknowledged the contributions of collaborators and have maintained rigorous standards for data management and publication ethics.</w:t>
      </w:r>
    </w:p>
    <w:p>
      <w:pPr>
        <w:pStyle w:val="BodyText"/>
      </w:pPr>
      <w:r>
        <w:t xml:space="preserve">In the context of</w:t>
      </w:r>
      <w:r>
        <w:t xml:space="preserve"> </w:t>
      </w:r>
      <w:r>
        <w:rPr>
          <w:bCs/>
          <w:b/>
        </w:rPr>
        <w:t xml:space="preserve">Israel Jerusalem</w:t>
      </w:r>
      <w:r>
        <w:t xml:space="preserve">, where scientific integrity is paramount, this</w:t>
      </w:r>
      <w:r>
        <w:t xml:space="preserve"> </w:t>
      </w:r>
      <w:r>
        <w:rPr>
          <w:bCs/>
          <w:b/>
        </w:rPr>
        <w:t xml:space="preserve">Physicist</w:t>
      </w:r>
      <w:r>
        <w:t xml:space="preserve"> </w:t>
      </w:r>
      <w:r>
        <w:t xml:space="preserve">serves as a role model for ethical research practices. Their dedication to maintaining trust and accountability within the scientific community is highly commendable.</w:t>
      </w:r>
    </w:p>
    <w:bookmarkEnd w:id="31"/>
    <w:bookmarkStart w:id="32" w:name="overall-assessment-and-scoring"/>
    <w:p>
      <w:pPr>
        <w:pStyle w:val="Heading2"/>
      </w:pPr>
      <w:r>
        <w:t xml:space="preserve">6. Overall Assessment and Scoring</w:t>
      </w:r>
    </w:p>
    <w:p>
      <w:pPr>
        <w:pStyle w:val="FirstParagraph"/>
      </w:pPr>
      <w:r>
        <w:t xml:space="preserve">Research Quality and Originality</w:t>
      </w:r>
      <w:r>
        <w:t xml:space="preserve"> </w:t>
      </w:r>
      <w:r>
        <w:t xml:space="preserve">9.5 / 10</w:t>
      </w:r>
    </w:p>
    <w:p>
      <w:pPr>
        <w:pStyle w:val="BodyText"/>
      </w:pPr>
      <w:r>
        <w:t xml:space="preserve">Impact and Influence</w:t>
      </w:r>
      <w:r>
        <w:t xml:space="preserve"> </w:t>
      </w:r>
      <w:r>
        <w:t xml:space="preserve">9.0 / 10</w:t>
      </w:r>
    </w:p>
    <w:p>
      <w:pPr>
        <w:pStyle w:val="BodyText"/>
      </w:pPr>
      <w:r>
        <w:t xml:space="preserve">Methodological Rigor</w:t>
      </w:r>
      <w:r>
        <w:t xml:space="preserve"> </w:t>
      </w:r>
      <w:r>
        <w:t xml:space="preserve">9.2 / 10</w:t>
      </w:r>
    </w:p>
    <w:p>
      <w:pPr>
        <w:pStyle w:val="BodyText"/>
      </w:pPr>
      <w:r>
        <w:t xml:space="preserve">Collaboration and Leadership</w:t>
      </w:r>
      <w:r>
        <w:t xml:space="preserve"> </w:t>
      </w:r>
      <w:r>
        <w:t xml:space="preserve">9.3 / 10</w:t>
      </w:r>
    </w:p>
    <w:p>
      <w:pPr>
        <w:pStyle w:val="BodyText"/>
      </w:pPr>
      <w:r>
        <w:t xml:space="preserve">Ethical Standards</w:t>
      </w:r>
      <w:r>
        <w:t xml:space="preserve"> </w:t>
      </w:r>
      <w:r>
        <w:t xml:space="preserve">9.8 / 10</w:t>
      </w:r>
    </w:p>
    <w:p>
      <w:pPr>
        <w:pStyle w:val="BodyText"/>
      </w:pPr>
      <w:r>
        <w:rPr>
          <w:bCs/>
          <w:b/>
        </w:rPr>
        <w:t xml:space="preserve">Overall Score</w:t>
      </w:r>
      <w:r>
        <w:t xml:space="preserve"> </w:t>
      </w:r>
      <w:r>
        <w:rPr>
          <w:bCs/>
          <w:b/>
        </w:rPr>
        <w:t xml:space="preserve">9.4 / 10</w:t>
      </w:r>
    </w:p>
    <w:bookmarkEnd w:id="32"/>
    <w:p>
      <w:pPr>
        <w:pStyle w:val="BodyText"/>
      </w:pPr>
      <w:r>
        <w:t xml:space="preserve">7. Final Recommendation</w:t>
      </w:r>
    </w:p>
    <w:p>
      <w:pPr>
        <w:pStyle w:val="BodyText"/>
      </w:pPr>
      <w:r>
        <w:t xml:space="preserve">Based on the comprehensive evaluation presented in this</w:t>
      </w:r>
      <w:r>
        <w:t xml:space="preserve"> </w:t>
      </w:r>
      <w:r>
        <w:rPr>
          <w:bCs/>
          <w:b/>
        </w:rPr>
        <w:t xml:space="preserve">Peer Review Report</w:t>
      </w:r>
      <w:r>
        <w:t xml:space="preserve">, it is clear that the</w:t>
      </w:r>
      <w:r>
        <w:t xml:space="preserve"> </w:t>
      </w:r>
      <w:r>
        <w:rPr>
          <w:bCs/>
          <w:b/>
        </w:rPr>
        <w:t xml:space="preserve">Physicist</w:t>
      </w:r>
      <w:r>
        <w:t xml:space="preserve"> </w:t>
      </w:r>
      <w:r>
        <w:t xml:space="preserve">is an outstanding contributor to the field of physics and a valuable asset to the scientific community in</w:t>
      </w:r>
      <w:r>
        <w:t xml:space="preserve"> </w:t>
      </w:r>
      <w:r>
        <w:rPr>
          <w:bCs/>
          <w:b/>
        </w:rPr>
        <w:t xml:space="preserve">Israel Jerusalem</w:t>
      </w:r>
      <w:r>
        <w:t xml:space="preserve">. Their exceptional research quality, methodological rigor, collaborative spirit, and ethical conduct make them an ideal candidate for senior academic positions, leadership roles in research institutions, and prestigious research grants.</w:t>
      </w:r>
    </w:p>
    <w:p>
      <w:pPr>
        <w:pStyle w:val="BodyText"/>
      </w:pPr>
      <w:r>
        <w:t xml:space="preserve">It is strongly recommended that this</w:t>
      </w:r>
      <w:r>
        <w:t xml:space="preserve"> </w:t>
      </w:r>
      <w:r>
        <w:rPr>
          <w:bCs/>
          <w:b/>
        </w:rPr>
        <w:t xml:space="preserve">Physicist</w:t>
      </w:r>
      <w:r>
        <w:t xml:space="preserve"> </w:t>
      </w:r>
      <w:r>
        <w:t xml:space="preserve">be supported with continued funding, resources, and opportunities for international collaboration. Their work not only advances the frontiers of physics but also enhances the global standing of</w:t>
      </w:r>
      <w:r>
        <w:t xml:space="preserve"> </w:t>
      </w:r>
      <w:r>
        <w:rPr>
          <w:bCs/>
          <w:b/>
        </w:rPr>
        <w:t xml:space="preserve">Israel Jerusalem</w:t>
      </w:r>
      <w:r>
        <w:t xml:space="preserve"> </w:t>
      </w:r>
      <w:r>
        <w:t xml:space="preserve">as a center for scientific excellence. This</w:t>
      </w:r>
      <w:r>
        <w:t xml:space="preserve"> </w:t>
      </w:r>
      <w:r>
        <w:rPr>
          <w:bCs/>
          <w:b/>
        </w:rPr>
        <w:t xml:space="preserve">Peer Review Report</w:t>
      </w:r>
      <w:r>
        <w:t xml:space="preserve"> </w:t>
      </w:r>
      <w:r>
        <w:t xml:space="preserve">concludes with a high endorsement of their professional competence and scientific contributions.</w:t>
      </w:r>
    </w:p>
    <w:p>
      <w:pPr>
        <w:pStyle w:val="BodyText"/>
      </w:pPr>
      <w:r>
        <w:t xml:space="preserve">This</w:t>
      </w:r>
      <w:r>
        <w:t xml:space="preserve"> </w:t>
      </w:r>
      <w:r>
        <w:rPr>
          <w:bCs/>
          <w:b/>
        </w:rPr>
        <w:t xml:space="preserve">Peer Review Report</w:t>
      </w:r>
      <w:r>
        <w:t xml:space="preserve"> </w:t>
      </w:r>
      <w:r>
        <w:t xml:space="preserve">was prepared for internal evaluation purposes and reflects the collective assessment of independent experts in the field of physics. All information is based on publicly available data and confidential peer feedback.</w:t>
      </w:r>
    </w:p>
    <w:p>
      <w:pPr>
        <w:pStyle w:val="BodyText"/>
      </w:pPr>
      <w:r>
        <w:t xml:space="preserve">© 2023 Peer Review Committee -</w:t>
      </w:r>
      <w:r>
        <w:t xml:space="preserve"> </w:t>
      </w:r>
      <w:r>
        <w:rPr>
          <w:bCs/>
          <w:b/>
        </w:rPr>
        <w:t xml:space="preserve">Israel Jerusalem</w:t>
      </w:r>
      <w:r>
        <w:t xml:space="preserve"> </w:t>
      </w:r>
      <w:r>
        <w:t xml:space="preserve">Scientific Evaluation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Israel Jerusalem</dc:title>
  <dc:creator/>
  <dc:language>en</dc:language>
  <cp:keywords/>
  <dcterms:created xsi:type="dcterms:W3CDTF">2026-10-10T02:23:36Z</dcterms:created>
  <dcterms:modified xsi:type="dcterms:W3CDTF">2026-10-10T02:23:36Z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