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Nigeria</w:t>
      </w:r>
      <w:r>
        <w:t xml:space="preserve"> </w:t>
      </w:r>
      <w:r>
        <w:t xml:space="preserve">Abuja</w:t>
      </w:r>
    </w:p>
    <w:bookmarkStart w:id="26" w:name="peer-review-report-physicist"/>
    <w:p>
      <w:pPr>
        <w:pStyle w:val="Heading1"/>
      </w:pPr>
      <w:r>
        <w:t xml:space="preserve">Peer Review Report: Physicist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Nigeria Abuja</w:t>
      </w:r>
      <w:r>
        <w:br/>
      </w:r>
      <w:r>
        <w:rPr>
          <w:bCs/>
          <w:b/>
        </w:rPr>
        <w:t xml:space="preserve">Subject:</w:t>
      </w:r>
      <w:r>
        <w:t xml:space="preserve"> </w:t>
      </w:r>
      <w:r>
        <w:t xml:space="preserve">Professional Competency Assessment</w:t>
      </w:r>
    </w:p>
    <w:p>
      <w:pPr>
        <w:pStyle w:val="BodyText"/>
      </w:pPr>
      <w:r>
        <w:rPr>
          <w:bCs/>
          <w:b/>
        </w:rPr>
        <w:t xml:space="preserve">Reviewer ID:</w:t>
      </w:r>
      <w:r>
        <w:t xml:space="preserve"> </w:t>
      </w:r>
      <w:r>
        <w:t xml:space="preserve">PR-2023-NG-045</w:t>
      </w:r>
      <w:r>
        <w:br/>
      </w:r>
      <w:r>
        <w:rPr>
          <w:bCs/>
          <w:b/>
        </w:rPr>
        <w:t xml:space="preserve">Confidentiality:</w:t>
      </w:r>
      <w:r>
        <w:t xml:space="preserve"> </w:t>
      </w:r>
      <w:r>
        <w:t xml:space="preserve">Restricted</w:t>
      </w:r>
    </w:p>
    <w:bookmarkStart w:id="20" w:name="executive-summary"/>
    <w:p>
      <w:pPr>
        <w:pStyle w:val="Heading2"/>
      </w:pPr>
      <w:r>
        <w:t xml:space="preserve">1. Executive Summary</w:t>
      </w:r>
    </w:p>
    <w:p>
      <w:pPr>
        <w:pStyle w:val="FirstParagraph"/>
      </w:pPr>
      <w:r>
        <w:t xml:space="preserve">This Peer Review Report has been commissioned to evaluate the professional standing, technical expertise, and research contributions of a senior Physicist currently operating within the scientific community of Nigeria Abuja. The primary objective of this review is to assess the candidate's alignment with international standards of physics research while considering the specific developmental needs and infrastructural realities of the Federal Capital Territory. The review process involved a comprehensive analysis of published literature, laboratory protocols, collaborative projects, and mentorship activities conducted over the past five years.</w:t>
      </w:r>
    </w:p>
    <w:p>
      <w:pPr>
        <w:pStyle w:val="BodyText"/>
      </w:pPr>
      <w:r>
        <w:t xml:space="preserve">The findings indicate a high level of proficiency in theoretical and applied physics, with a notable emphasis on renewable energy systems and materials science. The Physicist has demonstrated a robust ability to navigate the unique challenges of conducting high-level research in Nigeria Abuja, contributing significantly to the nation's scientific capacity building.</w:t>
      </w:r>
    </w:p>
    <w:bookmarkEnd w:id="20"/>
    <w:bookmarkStart w:id="21" w:name="technical-competence-and-research-output"/>
    <w:p>
      <w:pPr>
        <w:pStyle w:val="Heading2"/>
      </w:pPr>
      <w:r>
        <w:t xml:space="preserve">2. Technical Competence and Research Output</w:t>
      </w:r>
    </w:p>
    <w:p>
      <w:pPr>
        <w:pStyle w:val="FirstParagraph"/>
      </w:pPr>
      <w:r>
        <w:t xml:space="preserve">The core of this Peer Review Report focuses on the technical rigor exhibited by the Physicist. The candidate has produced a substantial body of work that addresses critical issues relevant to the region. Specifically, the research into solar photovoltaic efficiency under tropical conditions is highly relevant to Nigeria Abuja, where energy security remains a paramount concern. The methodology employed in these studies adheres to strict scientific standards, utilizing advanced simulation tools and empirical data collection techniques that are comparable to those used in leading global institutions.</w:t>
      </w:r>
    </w:p>
    <w:p>
      <w:pPr>
        <w:pStyle w:val="BodyText"/>
      </w:pPr>
      <w:r>
        <w:t xml:space="preserve">Furthermore, the Physicist's work in condensed matter physics has yielded insights into local material properties that could be leveraged for industrial applications. The ability to translate complex physical principles into practical solutions demonstrates a versatility that is essential for a scientist operating in a developing economy. The review panel notes that the candidate's publications in reputable journals reflect a deep understanding of quantum mechanics and statistical thermodynamics, ensuring that the scientific output from Nigeria Abuja maintains global credibility.</w:t>
      </w:r>
    </w:p>
    <w:bookmarkEnd w:id="21"/>
    <w:bookmarkStart w:id="22" w:name="infrastructure-and-resource-management"/>
    <w:p>
      <w:pPr>
        <w:pStyle w:val="Heading2"/>
      </w:pPr>
      <w:r>
        <w:t xml:space="preserve">3. Infrastructure and Resource Management</w:t>
      </w:r>
    </w:p>
    <w:p>
      <w:pPr>
        <w:pStyle w:val="FirstParagraph"/>
      </w:pPr>
      <w:r>
        <w:t xml:space="preserve">A critical aspect of this Peer Review Report is the evaluation of how the Physicist manages resources within the constraints of the local environment. Conducting advanced physics research in Nigeria Abuja often requires innovative approaches to equipment maintenance and data acquisition due to occasional infrastructural limitations. The candidate has shown exceptional ingenuity in optimizing existing laboratory facilities, ensuring that experimental integrity is never compromised.</w:t>
      </w:r>
    </w:p>
    <w:p>
      <w:pPr>
        <w:pStyle w:val="BodyText"/>
      </w:pPr>
      <w:r>
        <w:t xml:space="preserve">The Physicist has successfully secured grants and partnerships that have upgraded the laboratory infrastructure, introducing state-of-the-art spectrometers and computational clusters. This proactive approach to resource management not only benefits the immediate research team but also elevates the standard of scientific practice across the region. The review highlights that the candidate's ability to maintain high-quality research output despite logistical challenges is a testament to their professional resilience and strategic planning.</w:t>
      </w:r>
    </w:p>
    <w:bookmarkEnd w:id="22"/>
    <w:bookmarkStart w:id="23" w:name="collaboration-and-community-engagement"/>
    <w:p>
      <w:pPr>
        <w:pStyle w:val="Heading2"/>
      </w:pPr>
      <w:r>
        <w:t xml:space="preserve">4. Collaboration and Community Engagement</w:t>
      </w:r>
    </w:p>
    <w:p>
      <w:pPr>
        <w:pStyle w:val="FirstParagraph"/>
      </w:pPr>
      <w:r>
        <w:t xml:space="preserve">Science thrives on collaboration, and this Peer Review Report places significant weight on the Physicist's engagement with the broader scientific community. The candidate has fostered strong collaborative ties with universities and research institutes both within Nigeria Abuja and internationally. These partnerships have facilitated knowledge exchange, joint publications, and student exchange programs that are vital for the growth of the local scientific ecosystem.</w:t>
      </w:r>
    </w:p>
    <w:p>
      <w:pPr>
        <w:pStyle w:val="BodyText"/>
      </w:pPr>
      <w:r>
        <w:t xml:space="preserve">Additionally, the Physicist has been actively involved in science outreach programs aimed at inspiring the next generation of scientists in Nigeria Abuja. By organizing workshops, seminars, and school visits, the candidate has played a pivotal role in demystifying physics and encouraging young Nigerians to pursue careers in STEM fields. This commitment to community engagement underscores the candidate's understanding of the social responsibility inherent in their role as a leading Physicist.</w:t>
      </w:r>
    </w:p>
    <w:bookmarkEnd w:id="23"/>
    <w:bookmarkStart w:id="24" w:name="X4ce211acb8b02978b825403f312638d11fa1afd"/>
    <w:p>
      <w:pPr>
        <w:pStyle w:val="Heading2"/>
      </w:pPr>
      <w:r>
        <w:t xml:space="preserve">5. Ethical Standards and Professional Conduct</w:t>
      </w:r>
    </w:p>
    <w:p>
      <w:pPr>
        <w:pStyle w:val="FirstParagraph"/>
      </w:pPr>
      <w:r>
        <w:t xml:space="preserve">Integrity is the cornerstone of scientific inquiry, and this Peer Review Report confirms that the Physicist adheres to the highest ethical standards. All research conducted has been transparent, with data made available for verification and replication. The candidate has consistently acknowledged the contributions of colleagues and collaborators, fostering a culture of respect and fairness within the research team.</w:t>
      </w:r>
    </w:p>
    <w:p>
      <w:pPr>
        <w:pStyle w:val="BodyText"/>
      </w:pPr>
      <w:r>
        <w:t xml:space="preserve">Moreover, the Physicist has demonstrated a strong commitment to safety protocols in the laboratory, ensuring that all experiments are conducted in a manner that minimizes risk to personnel and the environment. This dedication to ethical practice enhances the reputation of the scientific community in Nigeria Abuja and builds trust with funding agencies and the public.</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detailed in this Peer Review Report, the panel recommends the continued support and recognition of the Physicist. The candidate's contributions to the field of physics, particularly in the context of Nigeria Abuja, are invaluable. It is recommended that the candidate be considered for leadership roles in national scientific bodies to help shape future research policies and priorities.</w:t>
      </w:r>
    </w:p>
    <w:p>
      <w:pPr>
        <w:pStyle w:val="BodyText"/>
      </w:pPr>
      <w:r>
        <w:t xml:space="preserve">To further enhance their impact, the Physicist is encouraged to expand collaborative networks with international research centers and to pursue larger-scale projects that address national challenges in energy, health, and technology. The review concludes that the Physicist is not only a competent researcher but also a visionary leader who is instrumental in advancing the scientific landscape of Nigeria Abuja.</w:t>
      </w:r>
    </w:p>
    <w:bookmarkEnd w:id="25"/>
    <w:p>
      <w:pPr>
        <w:pStyle w:val="BodyText"/>
      </w:pPr>
      <w:r>
        <w:rPr>
          <w:bCs/>
          <w:b/>
        </w:rPr>
        <w:t xml:space="preserve">Reviewed by:</w:t>
      </w:r>
      <w:r>
        <w:br/>
      </w:r>
      <w:r>
        <w:t xml:space="preserve">Dr. Amina Bello</w:t>
      </w:r>
      <w:r>
        <w:br/>
      </w:r>
      <w:r>
        <w:t xml:space="preserve">Senior Reviewer, National Science Council</w:t>
      </w:r>
      <w:r>
        <w:br/>
      </w:r>
      <w:r>
        <w:t xml:space="preserve">Nigeria Abuja</w:t>
      </w:r>
    </w:p>
    <w:p>
      <w:pPr>
        <w:pStyle w:val="BodyText"/>
      </w:pPr>
      <w:r>
        <w:rPr>
          <w:bCs/>
          <w:b/>
        </w:rPr>
        <w:t xml:space="preserve">Approved by:</w:t>
      </w:r>
      <w:r>
        <w:br/>
      </w:r>
      <w:r>
        <w:t xml:space="preserve">Prof. Chukwuemeka Okafor</w:t>
      </w:r>
      <w:r>
        <w:br/>
      </w:r>
      <w:r>
        <w:t xml:space="preserve">Chair, Peer Review Committee</w:t>
      </w:r>
      <w:r>
        <w:br/>
      </w:r>
      <w:r>
        <w:t xml:space="preserve">Nigeria Abuja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Nigeria Abuja</dc:title>
  <dc:creator/>
  <dc:language>en</dc:language>
  <cp:keywords/>
  <dcterms:created xsi:type="dcterms:W3CDTF">2026-10-10T03:11:36Z</dcterms:created>
  <dcterms:modified xsi:type="dcterms:W3CDTF">2026-10-10T03:11:36Z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