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Physicist Contributions and Research Impact</w:t>
      </w:r>
    </w:p>
    <w:p>
      <w:pPr>
        <w:pStyle w:val="BodyText"/>
      </w:pPr>
      <w:r>
        <w:rPr>
          <w:bCs/>
          <w:b/>
        </w:rPr>
        <w:t xml:space="preserve">Location:</w:t>
      </w:r>
      <w:r>
        <w:t xml:space="preserve"> </w:t>
      </w:r>
      <w:r>
        <w:t xml:space="preserve">Qatar Doha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contributions, research quality, and overall impact of a distinguished Physicist working within the vibrant scientific community of Qatar Doha. The purpose of this document is to provide a comprehensive evaluation that aligns with the high standards expected in both academic and applied research environments. Qatar Doha has emerged as a global hub for scientific innovation, particularly in fields such as astrophysics, quantum mechanics, and materials science. As such, the role of a Physicist in this region is not only critical to advancing knowledge but also instrumental in supporting Qatar's broader vision for sustainable development and technological advancement.</w:t>
      </w:r>
    </w:p>
    <w:p>
      <w:pPr>
        <w:pStyle w:val="BodyText"/>
      </w:pPr>
      <w:r>
        <w:t xml:space="preserve">The evaluation focuses on several key areas, including the Physicist's research output, collaboration efforts, teaching and mentorship activities, and contributions to the local scientific ecosystem in Qatar Doha. This report aims to offer constructive feedback while highlighting achievements that demonstrate excellence in the field of physics.</w:t>
      </w:r>
    </w:p>
    <w:bookmarkEnd w:id="21"/>
    <w:bookmarkStart w:id="22" w:name="research-output-and-quality"/>
    <w:p>
      <w:pPr>
        <w:pStyle w:val="Heading2"/>
      </w:pPr>
      <w:r>
        <w:t xml:space="preserve">2. Research Output and Quality</w:t>
      </w:r>
    </w:p>
    <w:p>
      <w:pPr>
        <w:pStyle w:val="FirstParagraph"/>
      </w:pPr>
      <w:r>
        <w:t xml:space="preserve">The Physicist under review has demonstrated a strong commitment to producing high-quality research that addresses both fundamental and applied questions in physics. Their work has been published in reputable international journals, showcasing their ability to contribute meaningfully to the global scientific discourse. Notably, several of their publications have focused on topics relevant to Qatar Doha's strategic priorities, such as renewable energy technologies, advanced materials, and space science.</w:t>
      </w:r>
    </w:p>
    <w:p>
      <w:pPr>
        <w:pStyle w:val="BodyText"/>
      </w:pPr>
      <w:r>
        <w:t xml:space="preserve">One of the standout aspects of their research is its interdisciplinary nature. By collaborating with experts from other fields, the Physicist has been able to tackle complex problems that require a multifaceted approach. For example, their work on photovoltaic materials has potential applications in enhancing solar energy efficiency, which is particularly relevant given Qatar Doha's abundant sunlight and commitment to sustainability.</w:t>
      </w:r>
    </w:p>
    <w:p>
      <w:pPr>
        <w:pStyle w:val="BodyText"/>
      </w:pPr>
      <w:r>
        <w:t xml:space="preserve">Furthermore, the Physicist has secured competitive funding for their projects, reflecting the confidence of external reviewers in the significance and feasibility of their research. This ability to attract resources is a testament to their expertise and leadership in the field.</w:t>
      </w:r>
    </w:p>
    <w:bookmarkEnd w:id="22"/>
    <w:bookmarkStart w:id="23" w:name="collaboration-and-networking"/>
    <w:p>
      <w:pPr>
        <w:pStyle w:val="Heading2"/>
      </w:pPr>
      <w:r>
        <w:t xml:space="preserve">3. Collaboration and Networking</w:t>
      </w:r>
    </w:p>
    <w:p>
      <w:pPr>
        <w:pStyle w:val="FirstParagraph"/>
      </w:pPr>
      <w:r>
        <w:t xml:space="preserve">Collaboration is a cornerstone of modern scientific research, and the Physicist has excelled in building partnerships both within Qatar Doha and internationally. They have actively engaged with local institutions, such as Qatar University and Hamad Bin Khalifa University, fostering a culture of knowledge exchange and innovation. Additionally, they have established connections with leading research centers worldwide, ensuring that their work remains at the forefront of scientific discovery.</w:t>
      </w:r>
    </w:p>
    <w:p>
      <w:pPr>
        <w:pStyle w:val="BodyText"/>
      </w:pPr>
      <w:r>
        <w:t xml:space="preserve">In Qatar Doha, where the scientific community is relatively young but rapidly growing, the Physicist's efforts to collaborate and share expertise are particularly valuable. They have organized workshops, seminars, and joint research initiatives that bring together scientists from diverse backgrounds. These activities not only enhance the quality of research but also help to build a robust scientific infrastructure in the region.</w:t>
      </w:r>
    </w:p>
    <w:bookmarkEnd w:id="23"/>
    <w:bookmarkStart w:id="24" w:name="teaching-and-mentorship"/>
    <w:p>
      <w:pPr>
        <w:pStyle w:val="Heading2"/>
      </w:pPr>
      <w:r>
        <w:t xml:space="preserve">4. Teaching and Mentorship</w:t>
      </w:r>
    </w:p>
    <w:p>
      <w:pPr>
        <w:pStyle w:val="FirstParagraph"/>
      </w:pPr>
      <w:r>
        <w:t xml:space="preserve">Beyond their research contributions, the Physicist has made significant strides in teaching and mentoring the next generation of scientists. Their dedication to education is evident in their ability to inspire students and early-career researchers to pursue careers in physics. In Qatar Doha, where there is a growing emphasis on developing local talent, the Physicist's role as an educator is especially impactful.</w:t>
      </w:r>
    </w:p>
    <w:p>
      <w:pPr>
        <w:pStyle w:val="BodyText"/>
      </w:pPr>
      <w:r>
        <w:t xml:space="preserve">Students have praised their clear explanations, engaging teaching style, and willingness to provide personalized guidance. Moreover, the Physicist has supervised numerous graduate students, many of whom have gone on to achieve success in academia and industry. Their mentorship extends beyond technical skills, as they also emphasize the importance of ethical research practices and effective communication.</w:t>
      </w:r>
    </w:p>
    <w:bookmarkEnd w:id="24"/>
    <w:bookmarkStart w:id="25" w:name="Xeceaa9df3cf31fe6ae9ea88138183d1ef6cb730"/>
    <w:p>
      <w:pPr>
        <w:pStyle w:val="Heading2"/>
      </w:pPr>
      <w:r>
        <w:t xml:space="preserve">5. Contributions to the Scientific Community in Qatar Doha</w:t>
      </w:r>
    </w:p>
    <w:p>
      <w:pPr>
        <w:pStyle w:val="FirstParagraph"/>
      </w:pPr>
      <w:r>
        <w:t xml:space="preserve">The Physicist has played a pivotal role in strengthening the scientific community in Qatar Doha. They have contributed to the development of research facilities, advocated for increased investment in science and technology, and promoted public awareness of physics through outreach programs. Their efforts have helped to position Qatar Doha as a destination for world-class scientific research.</w:t>
      </w:r>
    </w:p>
    <w:p>
      <w:pPr>
        <w:pStyle w:val="BodyText"/>
      </w:pPr>
      <w:r>
        <w:t xml:space="preserve">Additionally, the Physicist has been involved in policy discussions related to science and innovation, providing expert advice to government bodies and stakeholders. This engagement underscores their commitment to ensuring that scientific advancements align with societal needs and national goals.</w:t>
      </w:r>
    </w:p>
    <w:bookmarkEnd w:id="25"/>
    <w:bookmarkStart w:id="26" w:name="areas-for-improvement"/>
    <w:p>
      <w:pPr>
        <w:pStyle w:val="Heading2"/>
      </w:pPr>
      <w:r>
        <w:t xml:space="preserve">6. Areas for Improvement</w:t>
      </w:r>
    </w:p>
    <w:p>
      <w:pPr>
        <w:pStyle w:val="FirstParagraph"/>
      </w:pPr>
      <w:r>
        <w:t xml:space="preserve">While the Physicist's contributions are commendable, there are areas where further development could enhance their impact. For instance, increasing the visibility of their work through more frequent presentations at international conferences could amplify their influence in the global physics community. Additionally, expanding their outreach efforts to include school-level students in Qatar Doha could help to cultivate interest in physics among younger audiences.</w:t>
      </w:r>
    </w:p>
    <w:bookmarkEnd w:id="26"/>
    <w:bookmarkStart w:id="27" w:name="conclusion"/>
    <w:p>
      <w:pPr>
        <w:pStyle w:val="Heading2"/>
      </w:pPr>
      <w:r>
        <w:t xml:space="preserve">7. Conclusion</w:t>
      </w:r>
    </w:p>
    <w:p>
      <w:pPr>
        <w:pStyle w:val="FirstParagraph"/>
      </w:pPr>
      <w:r>
        <w:t xml:space="preserve">In conclusion, this Peer Review Report highlights the exceptional contributions of the Physicist to the scientific landscape of Qatar Doha. Their research, collaboration, teaching, and community engagement exemplify the qualities of a leading scientist. By continuing to build on their strengths and addressing areas for improvement, the Physicist is well-positioned to make even greater contributions to the field of physics and to support Qatar Doha's aspirations as a global center for scientific excellence.</w:t>
      </w:r>
    </w:p>
    <w:bookmarkEnd w:id="27"/>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Research Fellow</w:t>
      </w:r>
    </w:p>
    <w:p>
      <w:pPr>
        <w:pStyle w:val="BodyText"/>
      </w:pPr>
      <w:r>
        <w:rPr>
          <w:bCs/>
          <w:b/>
        </w:rPr>
        <w:t xml:space="preserve">Institution:</w:t>
      </w:r>
      <w:r>
        <w:t xml:space="preserve"> </w:t>
      </w:r>
      <w:r>
        <w:t xml:space="preserve">[Institution Name],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Qatar Doha</dc:title>
  <dc:creator/>
  <dc:language>en</dc:language>
  <cp:keywords/>
  <dcterms:created xsi:type="dcterms:W3CDTF">2026-10-10T02:40:08Z</dcterms:created>
  <dcterms:modified xsi:type="dcterms:W3CDTF">2026-10-10T02:40:08Z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