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Saudi</w:t>
      </w:r>
      <w:r>
        <w:t xml:space="preserve"> </w:t>
      </w:r>
      <w:r>
        <w:t xml:space="preserve">Arabia</w:t>
      </w:r>
      <w:r>
        <w:t xml:space="preserve"> </w:t>
      </w:r>
      <w:r>
        <w:t xml:space="preserve">Riyadh</w:t>
      </w:r>
    </w:p>
    <w:bookmarkStart w:id="28" w:name="peer-review-report"/>
    <w:p>
      <w:pPr>
        <w:pStyle w:val="Heading1"/>
      </w:pPr>
      <w:r>
        <w:t xml:space="preserve">Peer Review Report</w:t>
      </w:r>
    </w:p>
    <w:p>
      <w:pPr>
        <w:pStyle w:val="FirstParagraph"/>
      </w:pPr>
      <w:r>
        <w:t xml:space="preserve">Subject Role:</w:t>
      </w:r>
    </w:p>
    <w:p>
      <w:pPr>
        <w:pStyle w:val="BodyText"/>
      </w:pPr>
      <w:r>
        <w:t xml:space="preserve">Senior Physicist</w:t>
      </w:r>
    </w:p>
    <w:p>
      <w:pPr>
        <w:pStyle w:val="BodyText"/>
      </w:pPr>
      <w:r>
        <w:t xml:space="preserve">Location of Operation:</w:t>
      </w:r>
    </w:p>
    <w:p>
      <w:pPr>
        <w:pStyle w:val="BodyText"/>
      </w:pPr>
      <w:r>
        <w:t xml:space="preserve">Saudi Arabia Riyadh</w:t>
      </w:r>
    </w:p>
    <w:p>
      <w:pPr>
        <w:pStyle w:val="BodyText"/>
      </w:pPr>
      <w:r>
        <w:t xml:space="preserve">Review Date:</w:t>
      </w:r>
    </w:p>
    <w:p>
      <w:pPr>
        <w:pStyle w:val="BodyText"/>
      </w:pPr>
      <w:r>
        <w:t xml:space="preserve">October 24, 2023</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technical contributions, and strategic alignment of a</w:t>
      </w:r>
      <w:r>
        <w:t xml:space="preserve"> </w:t>
      </w:r>
      <w:r>
        <w:rPr>
          <w:bCs/>
          <w:b/>
        </w:rPr>
        <w:t xml:space="preserve">Physicist</w:t>
      </w:r>
      <w:r>
        <w:t xml:space="preserve"> </w:t>
      </w:r>
      <w:r>
        <w:t xml:space="preserve">operating within the dynamic scientific landscape of</w:t>
      </w:r>
      <w:r>
        <w:t xml:space="preserve"> </w:t>
      </w:r>
      <w:r>
        <w:rPr>
          <w:bCs/>
          <w:b/>
        </w:rPr>
        <w:t xml:space="preserve">Saudi Arabia Riyadh</w:t>
      </w:r>
      <w:r>
        <w:t xml:space="preserve">. The review period covers the last twelve months of engagement with the National Center for Physics and related research initiatives. The primary objective of this assessment is to determine the candidate's efficacy in advancing theoretical and applied physics research while adhering to the rigorous standards set by international scientific bodies and local regulatory frameworks in Riyadh.</w:t>
      </w:r>
    </w:p>
    <w:p>
      <w:pPr>
        <w:pStyle w:val="BodyText"/>
      </w:pPr>
      <w:r>
        <w:t xml:space="preserve">The</w:t>
      </w:r>
      <w:r>
        <w:t xml:space="preserve"> </w:t>
      </w:r>
      <w:r>
        <w:rPr>
          <w:bCs/>
          <w:b/>
        </w:rPr>
        <w:t xml:space="preserve">Physicist</w:t>
      </w:r>
      <w:r>
        <w:t xml:space="preserve"> </w:t>
      </w:r>
      <w:r>
        <w:t xml:space="preserve">under review has demonstrated exceptional competence in high-energy physics and materials science. Their work is particularly relevant to the Kingdom's Vision 2030, which emphasizes the development of a knowledge-based economy. This report details specific achievements, areas for improvement, and recommendations for future professional development within the context of the Riyadh research ecosystem.</w:t>
      </w:r>
    </w:p>
    <w:bookmarkEnd w:id="20"/>
    <w:bookmarkStart w:id="23" w:name="technical-competence-and-research-output"/>
    <w:p>
      <w:pPr>
        <w:pStyle w:val="Heading2"/>
      </w:pPr>
      <w:r>
        <w:t xml:space="preserve">2. Technical Competence and Research Output</w:t>
      </w:r>
    </w:p>
    <w:p>
      <w:pPr>
        <w:pStyle w:val="FirstParagraph"/>
      </w:pPr>
      <w:r>
        <w:t xml:space="preserve">The core of this</w:t>
      </w:r>
      <w:r>
        <w:t xml:space="preserve"> </w:t>
      </w:r>
      <w:r>
        <w:rPr>
          <w:bCs/>
          <w:b/>
        </w:rPr>
        <w:t xml:space="preserve">Peer Review Report</w:t>
      </w:r>
      <w:r>
        <w:t xml:space="preserve"> </w:t>
      </w:r>
      <w:r>
        <w:t xml:space="preserve">focuses on the technical mastery exhibited by the</w:t>
      </w:r>
      <w:r>
        <w:t xml:space="preserve"> </w:t>
      </w:r>
      <w:r>
        <w:rPr>
          <w:bCs/>
          <w:b/>
        </w:rPr>
        <w:t xml:space="preserve">Physicist</w:t>
      </w:r>
      <w:r>
        <w:t xml:space="preserve">. In the context of</w:t>
      </w:r>
      <w:r>
        <w:t xml:space="preserve"> </w:t>
      </w:r>
      <w:r>
        <w:rPr>
          <w:bCs/>
          <w:b/>
        </w:rPr>
        <w:t xml:space="preserve">Saudi Arabia Riyadh</w:t>
      </w:r>
      <w:r>
        <w:t xml:space="preserve">, where infrastructure for advanced research is rapidly expanding, the ability to utilize state-of-the-art equipment is paramount. The subject has shown proficiency in utilizing particle accelerators and quantum computing simulations available at local facilities.</w:t>
      </w:r>
    </w:p>
    <w:bookmarkStart w:id="21" w:name="publication-record"/>
    <w:p>
      <w:pPr>
        <w:pStyle w:val="Heading3"/>
      </w:pPr>
      <w:r>
        <w:t xml:space="preserve">2.1 Publication Record</w:t>
      </w:r>
    </w:p>
    <w:p>
      <w:pPr>
        <w:pStyle w:val="FirstParagraph"/>
      </w:pPr>
      <w:r>
        <w:t xml:space="preserve">The</w:t>
      </w:r>
      <w:r>
        <w:t xml:space="preserve"> </w:t>
      </w:r>
      <w:r>
        <w:rPr>
          <w:bCs/>
          <w:b/>
        </w:rPr>
        <w:t xml:space="preserve">Physicist</w:t>
      </w:r>
      <w:r>
        <w:t xml:space="preserve"> </w:t>
      </w:r>
      <w:r>
        <w:t xml:space="preserve">has maintained a robust publication record in high-impact journals. Notably, three papers published in the last year address critical challenges in renewable energy storage, a topic of significant interest to stakeholders in</w:t>
      </w:r>
      <w:r>
        <w:t xml:space="preserve"> </w:t>
      </w:r>
      <w:r>
        <w:rPr>
          <w:bCs/>
          <w:b/>
        </w:rPr>
        <w:t xml:space="preserve">Saudi Arabia Riyadh</w:t>
      </w:r>
      <w:r>
        <w:t xml:space="preserve">. These publications demonstrate not only theoretical depth but also practical applicability to the region's energy transition goals.</w:t>
      </w:r>
    </w:p>
    <w:bookmarkEnd w:id="21"/>
    <w:bookmarkStart w:id="22" w:name="methodological-rigor"/>
    <w:p>
      <w:pPr>
        <w:pStyle w:val="Heading3"/>
      </w:pPr>
      <w:r>
        <w:t xml:space="preserve">2.2 Methodological Rigor</w:t>
      </w:r>
    </w:p>
    <w:p>
      <w:pPr>
        <w:pStyle w:val="FirstParagraph"/>
      </w:pPr>
      <w:r>
        <w:t xml:space="preserve">Peer reviewers have commended the methodological rigor applied in the subject's experiments. The data analysis techniques employed are consistent with global best practices. The</w:t>
      </w:r>
      <w:r>
        <w:t xml:space="preserve"> </w:t>
      </w:r>
      <w:r>
        <w:rPr>
          <w:bCs/>
          <w:b/>
        </w:rPr>
        <w:t xml:space="preserve">Physicist</w:t>
      </w:r>
      <w:r>
        <w:t xml:space="preserve"> </w:t>
      </w:r>
      <w:r>
        <w:t xml:space="preserve">has successfully integrated computational modeling with experimental data, enhancing the reliability of findings. This approach is crucial for maintaining the reputation of scientific institutions in Riyadh on the global stage.</w:t>
      </w:r>
    </w:p>
    <w:bookmarkEnd w:id="22"/>
    <w:bookmarkEnd w:id="23"/>
    <w:bookmarkStart w:id="24" w:name="X4d9aad7acc6d11aed1a67481af290ee658cc28f"/>
    <w:p>
      <w:pPr>
        <w:pStyle w:val="Heading2"/>
      </w:pPr>
      <w:r>
        <w:t xml:space="preserve">3. Strategic Alignment with Saudi Arabia Riyadh Initiatives</w:t>
      </w:r>
    </w:p>
    <w:p>
      <w:pPr>
        <w:pStyle w:val="FirstParagraph"/>
      </w:pPr>
      <w:r>
        <w:t xml:space="preserve">A critical component of this</w:t>
      </w:r>
      <w:r>
        <w:t xml:space="preserve"> </w:t>
      </w:r>
      <w:r>
        <w:rPr>
          <w:bCs/>
          <w:b/>
        </w:rPr>
        <w:t xml:space="preserve">Peer Review Report</w:t>
      </w:r>
      <w:r>
        <w:t xml:space="preserve"> </w:t>
      </w:r>
      <w:r>
        <w:t xml:space="preserve">is the assessment of how the</w:t>
      </w:r>
      <w:r>
        <w:t xml:space="preserve"> </w:t>
      </w:r>
      <w:r>
        <w:rPr>
          <w:bCs/>
          <w:b/>
        </w:rPr>
        <w:t xml:space="preserve">Physicist</w:t>
      </w:r>
      <w:r>
        <w:t xml:space="preserve">'s work aligns with national priorities.</w:t>
      </w:r>
      <w:r>
        <w:t xml:space="preserve"> </w:t>
      </w:r>
      <w:r>
        <w:rPr>
          <w:bCs/>
          <w:b/>
        </w:rPr>
        <w:t xml:space="preserve">Saudi Arabia Riyadh</w:t>
      </w:r>
      <w:r>
        <w:t xml:space="preserve"> </w:t>
      </w:r>
      <w:r>
        <w:t xml:space="preserve">is currently investing heavily in sectors such as nuclear energy, space exploration, and advanced materials. The subject's research portfolio aligns seamlessly with these strategic pillars.</w:t>
      </w:r>
    </w:p>
    <w:p>
      <w:pPr>
        <w:numPr>
          <w:ilvl w:val="0"/>
          <w:numId w:val="1001"/>
        </w:numPr>
        <w:pStyle w:val="Compact"/>
      </w:pPr>
      <w:r>
        <w:rPr>
          <w:bCs/>
          <w:b/>
        </w:rPr>
        <w:t xml:space="preserve">Nuclear Physics:</w:t>
      </w:r>
      <w:r>
        <w:t xml:space="preserve"> </w:t>
      </w:r>
      <w:r>
        <w:t xml:space="preserve">The</w:t>
      </w:r>
      <w:r>
        <w:t xml:space="preserve"> </w:t>
      </w:r>
      <w:r>
        <w:rPr>
          <w:bCs/>
          <w:b/>
        </w:rPr>
        <w:t xml:space="preserve">Physicist</w:t>
      </w:r>
      <w:r>
        <w:t xml:space="preserve"> </w:t>
      </w:r>
      <w:r>
        <w:t xml:space="preserve">has contributed to safety protocols and reactor design simulations, supporting the Kingdom's nuclear energy program.</w:t>
      </w:r>
    </w:p>
    <w:p>
      <w:pPr>
        <w:numPr>
          <w:ilvl w:val="0"/>
          <w:numId w:val="1001"/>
        </w:numPr>
        <w:pStyle w:val="Compact"/>
      </w:pPr>
      <w:r>
        <w:rPr>
          <w:bCs/>
          <w:b/>
        </w:rPr>
        <w:t xml:space="preserve">Space Science:</w:t>
      </w:r>
      <w:r>
        <w:t xml:space="preserve"> </w:t>
      </w:r>
      <w:r>
        <w:t xml:space="preserve">Collaboration with the Saudi Space Agency has resulted in improved atmospheric modeling techniques, directly benefiting satellite operations launched from or managed in Riyadh.</w:t>
      </w:r>
    </w:p>
    <w:p>
      <w:pPr>
        <w:numPr>
          <w:ilvl w:val="0"/>
          <w:numId w:val="1001"/>
        </w:numPr>
        <w:pStyle w:val="Compact"/>
      </w:pPr>
      <w:r>
        <w:rPr>
          <w:bCs/>
          <w:b/>
        </w:rPr>
        <w:t xml:space="preserve">Local Capacity Building:</w:t>
      </w:r>
      <w:r>
        <w:t xml:space="preserve"> </w:t>
      </w:r>
      <w:r>
        <w:t xml:space="preserve">The subject has actively participated in mentorship programs for local Saudi students, fostering a new generation of scientists within Riyadh.</w:t>
      </w:r>
    </w:p>
    <w:p>
      <w:pPr>
        <w:pStyle w:val="FirstParagraph"/>
      </w:pPr>
      <w:r>
        <w:t xml:space="preserve">This alignment ensures that the</w:t>
      </w:r>
      <w:r>
        <w:t xml:space="preserve"> </w:t>
      </w:r>
      <w:r>
        <w:rPr>
          <w:bCs/>
          <w:b/>
        </w:rPr>
        <w:t xml:space="preserve">Physicist</w:t>
      </w:r>
      <w:r>
        <w:t xml:space="preserve"> </w:t>
      </w:r>
      <w:r>
        <w:t xml:space="preserve">is not merely conducting isolated research but is an integral part of the broader scientific and economic development strategy of</w:t>
      </w:r>
      <w:r>
        <w:t xml:space="preserve"> </w:t>
      </w:r>
      <w:r>
        <w:rPr>
          <w:bCs/>
          <w:b/>
        </w:rPr>
        <w:t xml:space="preserve">Saudi Arabia Riyadh</w:t>
      </w:r>
      <w:r>
        <w:t xml:space="preserve">.</w:t>
      </w:r>
    </w:p>
    <w:bookmarkEnd w:id="24"/>
    <w:bookmarkStart w:id="25" w:name="collaboration-and-professional-conduct"/>
    <w:p>
      <w:pPr>
        <w:pStyle w:val="Heading2"/>
      </w:pPr>
      <w:r>
        <w:t xml:space="preserve">4. Collaboration and Professional Conduct</w:t>
      </w:r>
    </w:p>
    <w:p>
      <w:pPr>
        <w:pStyle w:val="FirstParagraph"/>
      </w:pPr>
      <w:r>
        <w:t xml:space="preserve">Scientific progress in</w:t>
      </w:r>
      <w:r>
        <w:t xml:space="preserve"> </w:t>
      </w:r>
      <w:r>
        <w:rPr>
          <w:bCs/>
          <w:b/>
        </w:rPr>
        <w:t xml:space="preserve">Saudi Arabia Riyadh</w:t>
      </w:r>
      <w:r>
        <w:t xml:space="preserve"> </w:t>
      </w:r>
      <w:r>
        <w:t xml:space="preserve">relies heavily on interdisciplinary collaboration. This</w:t>
      </w:r>
      <w:r>
        <w:t xml:space="preserve"> </w:t>
      </w:r>
      <w:r>
        <w:rPr>
          <w:bCs/>
          <w:b/>
        </w:rPr>
        <w:t xml:space="preserve">Peer Review Report</w:t>
      </w:r>
      <w:r>
        <w:t xml:space="preserve"> </w:t>
      </w:r>
      <w:r>
        <w:t xml:space="preserve">highlights the</w:t>
      </w:r>
      <w:r>
        <w:t xml:space="preserve"> </w:t>
      </w:r>
      <w:r>
        <w:rPr>
          <w:bCs/>
          <w:b/>
        </w:rPr>
        <w:t xml:space="preserve">Physicist</w:t>
      </w:r>
      <w:r>
        <w:t xml:space="preserve">'s ability to work effectively within diverse teams. The subject has demonstrated cultural sensitivity and professional etiquette, which are essential for success in the multicultural environment of Riyadh.</w:t>
      </w:r>
    </w:p>
    <w:p>
      <w:pPr>
        <w:pStyle w:val="BodyText"/>
      </w:pPr>
      <w:r>
        <w:t xml:space="preserve">Feedback from colleagues indicates that the</w:t>
      </w:r>
      <w:r>
        <w:t xml:space="preserve"> </w:t>
      </w:r>
      <w:r>
        <w:rPr>
          <w:bCs/>
          <w:b/>
        </w:rPr>
        <w:t xml:space="preserve">Physicist</w:t>
      </w:r>
      <w:r>
        <w:t xml:space="preserve"> </w:t>
      </w:r>
      <w:r>
        <w:t xml:space="preserve">is a proactive communicator who shares knowledge freely. They have facilitated workshops on advanced data analysis, enhancing the technical capabilities of the broader research community. Furthermore, their adherence to ethical standards in research conduct is exemplary, ensuring integrity in all scientific outputs.</w:t>
      </w:r>
    </w:p>
    <w:bookmarkEnd w:id="25"/>
    <w:bookmarkStart w:id="26" w:name="areas-for-improvement"/>
    <w:p>
      <w:pPr>
        <w:pStyle w:val="Heading2"/>
      </w:pPr>
      <w:r>
        <w:t xml:space="preserve">5. Areas for Improvement</w:t>
      </w:r>
    </w:p>
    <w:p>
      <w:pPr>
        <w:pStyle w:val="FirstParagraph"/>
      </w:pPr>
      <w:r>
        <w:t xml:space="preserve">While the performance of the</w:t>
      </w:r>
      <w:r>
        <w:t xml:space="preserve"> </w:t>
      </w:r>
      <w:r>
        <w:rPr>
          <w:bCs/>
          <w:b/>
        </w:rPr>
        <w:t xml:space="preserve">Physicist</w:t>
      </w:r>
      <w:r>
        <w:t xml:space="preserve"> </w:t>
      </w:r>
      <w:r>
        <w:t xml:space="preserve">is largely commendable, this</w:t>
      </w:r>
      <w:r>
        <w:t xml:space="preserve"> </w:t>
      </w:r>
      <w:r>
        <w:rPr>
          <w:bCs/>
          <w:b/>
        </w:rPr>
        <w:t xml:space="preserve">Peer Review Report</w:t>
      </w:r>
      <w:r>
        <w:t xml:space="preserve"> </w:t>
      </w:r>
      <w:r>
        <w:t xml:space="preserve">identifies specific areas for growth. First, there is a need to increase engagement with industry partners in Riyadh. Bridging the gap between academic research and industrial application is a key goal for the region, and the subject should seek more opportunities for technology transfer.</w:t>
      </w:r>
    </w:p>
    <w:p>
      <w:pPr>
        <w:pStyle w:val="BodyText"/>
      </w:pPr>
      <w:r>
        <w:t xml:space="preserve">Second, the</w:t>
      </w:r>
      <w:r>
        <w:t xml:space="preserve"> </w:t>
      </w:r>
      <w:r>
        <w:rPr>
          <w:bCs/>
          <w:b/>
        </w:rPr>
        <w:t xml:space="preserve">Physicist</w:t>
      </w:r>
      <w:r>
        <w:t xml:space="preserve"> </w:t>
      </w:r>
      <w:r>
        <w:t xml:space="preserve">is encouraged to expand their grant-writing efforts to secure funding from international bodies. While local funding is robust, diversifying financial support will enhance the sustainability of their research projects. Finally, increasing the visibility of their work through public outreach in Riyadh would help demystify physics for the general public and inspire youth.</w:t>
      </w:r>
    </w:p>
    <w:bookmarkEnd w:id="26"/>
    <w:bookmarkStart w:id="27" w:name="conclusion-and-recommendations"/>
    <w:p>
      <w:pPr>
        <w:pStyle w:val="Heading2"/>
      </w:pPr>
      <w:r>
        <w:t xml:space="preserve">6. Conclusion and Recommendations</w:t>
      </w:r>
    </w:p>
    <w:p>
      <w:pPr>
        <w:pStyle w:val="FirstParagraph"/>
      </w:pPr>
      <w:r>
        <w:rPr>
          <w:bCs/>
          <w:b/>
        </w:rPr>
        <w:t xml:space="preserve">Overall Assessment:</w:t>
      </w:r>
      <w:r>
        <w:t xml:space="preserve"> </w:t>
      </w:r>
      <w:r>
        <w:t xml:space="preserve">The</w:t>
      </w:r>
      <w:r>
        <w:t xml:space="preserve"> </w:t>
      </w:r>
      <w:r>
        <w:rPr>
          <w:bCs/>
          <w:b/>
        </w:rPr>
        <w:t xml:space="preserve">Physicist</w:t>
      </w:r>
      <w:r>
        <w:t xml:space="preserve"> </w:t>
      </w:r>
      <w:r>
        <w:t xml:space="preserve">has performed at a level exceeding expectations. Their contributions to science in</w:t>
      </w:r>
      <w:r>
        <w:t xml:space="preserve"> </w:t>
      </w:r>
      <w:r>
        <w:rPr>
          <w:bCs/>
          <w:b/>
        </w:rPr>
        <w:t xml:space="preserve">Saudi Arabia Riyadh</w:t>
      </w:r>
      <w:r>
        <w:t xml:space="preserve"> </w:t>
      </w:r>
      <w:r>
        <w:t xml:space="preserve">are significant, timely, and impactful.</w:t>
      </w:r>
    </w:p>
    <w:p>
      <w:pPr>
        <w:pStyle w:val="BodyText"/>
      </w:pPr>
      <w:r>
        <w:t xml:space="preserve">Based on the findings of this</w:t>
      </w:r>
      <w:r>
        <w:t xml:space="preserve"> </w:t>
      </w:r>
      <w:r>
        <w:rPr>
          <w:bCs/>
          <w:b/>
        </w:rPr>
        <w:t xml:space="preserve">Peer Review Report</w:t>
      </w:r>
      <w:r>
        <w:t xml:space="preserve">, it is recommended that the</w:t>
      </w:r>
      <w:r>
        <w:t xml:space="preserve"> </w:t>
      </w:r>
      <w:r>
        <w:rPr>
          <w:bCs/>
          <w:b/>
        </w:rPr>
        <w:t xml:space="preserve">Physicist</w:t>
      </w:r>
      <w:r>
        <w:t xml:space="preserve"> </w:t>
      </w:r>
      <w:r>
        <w:t xml:space="preserve">be granted tenure or a long-term contract extension. Their expertise is vital to the continued advancement of physics research in Riyadh. Furthermore, they should be considered for leadership roles in upcoming national projects related to energy and space.</w:t>
      </w:r>
    </w:p>
    <w:p>
      <w:pPr>
        <w:pStyle w:val="BodyText"/>
      </w:pPr>
      <w:r>
        <w:t xml:space="preserve">The review panel is confident that with continued focus on industry collaboration and public engagement, this</w:t>
      </w:r>
      <w:r>
        <w:t xml:space="preserve"> </w:t>
      </w:r>
      <w:r>
        <w:rPr>
          <w:bCs/>
          <w:b/>
        </w:rPr>
        <w:t xml:space="preserve">Physicist</w:t>
      </w:r>
      <w:r>
        <w:t xml:space="preserve"> </w:t>
      </w:r>
      <w:r>
        <w:t xml:space="preserve">will remain a cornerstone of the scientific community in</w:t>
      </w:r>
      <w:r>
        <w:t xml:space="preserve"> </w:t>
      </w:r>
      <w:r>
        <w:rPr>
          <w:bCs/>
          <w:b/>
        </w:rPr>
        <w:t xml:space="preserve">Saudi Arabia Riyadh</w:t>
      </w:r>
      <w:r>
        <w:t xml:space="preserve"> </w:t>
      </w:r>
      <w:r>
        <w:t xml:space="preserve">for years to come.</w:t>
      </w:r>
    </w:p>
    <w:p>
      <w:pPr>
        <w:pStyle w:val="BodyText"/>
      </w:pPr>
      <w:r>
        <w:rPr>
          <w:bCs/>
          <w:b/>
        </w:rPr>
        <w:t xml:space="preserve">Lead Reviewer:</w:t>
      </w:r>
    </w:p>
    <w:p>
      <w:pPr>
        <w:pStyle w:val="BodyText"/>
      </w:pPr>
      <w:r>
        <w:t xml:space="preserve">Dr. Ahmed Al-Fahad</w:t>
      </w:r>
    </w:p>
    <w:p>
      <w:pPr>
        <w:pStyle w:val="BodyText"/>
      </w:pPr>
      <w:r>
        <w:t xml:space="preserve">Chair of Physics, Riyadh University</w:t>
      </w:r>
    </w:p>
    <w:p>
      <w:pPr>
        <w:pStyle w:val="BodyText"/>
      </w:pPr>
      <w:r>
        <w:rPr>
          <w:bCs/>
          <w:b/>
        </w:rPr>
        <w:t xml:space="preserve">Co-Reviewer:</w:t>
      </w:r>
    </w:p>
    <w:p>
      <w:pPr>
        <w:pStyle w:val="BodyText"/>
      </w:pPr>
      <w:r>
        <w:t xml:space="preserve">Prof. Sarah Jenkins</w:t>
      </w:r>
    </w:p>
    <w:p>
      <w:pPr>
        <w:pStyle w:val="BodyText"/>
      </w:pPr>
      <w:r>
        <w:t xml:space="preserve">Senior Research Fellow, KAUST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Saudi Arabia Riyadh</dc:title>
  <dc:creator/>
  <dc:language>en</dc:language>
  <cp:keywords/>
  <dcterms:created xsi:type="dcterms:W3CDTF">2026-10-10T00:37:39Z</dcterms:created>
  <dcterms:modified xsi:type="dcterms:W3CDTF">2026-10-10T00:37:39Z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