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Performance and Contributions</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scientific contributions, and overall impact of a Physicist operating within the vibrant scientific community of South Africa Johannesburg. The purpose of this document is to provide a comprehensive evaluation based on peer feedback, research output, collaboration efforts, and adherence to ethical standards. The review aims to highlight strengths, identify areas for improvement, and offer constructive recommendations to support the continued growth and success of the Physicist in question.</w:t>
      </w:r>
    </w:p>
    <w:p>
      <w:pPr>
        <w:pStyle w:val="BodyText"/>
      </w:pPr>
      <w:r>
        <w:t xml:space="preserve">Johannesburg, as a hub for scientific innovation in South Africa, hosts numerous research institutions, universities, and industries that rely heavily on the expertise of physicists. This report takes into account the unique challenges and opportunities presented by this dynamic environment.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Research productivity and quality of publications.</w:t>
      </w:r>
    </w:p>
    <w:p>
      <w:pPr>
        <w:numPr>
          <w:ilvl w:val="0"/>
          <w:numId w:val="1001"/>
        </w:numPr>
        <w:pStyle w:val="Compact"/>
      </w:pPr>
      <w:r>
        <w:t xml:space="preserve">Collaboration with local and international peers.</w:t>
      </w:r>
    </w:p>
    <w:p>
      <w:pPr>
        <w:numPr>
          <w:ilvl w:val="0"/>
          <w:numId w:val="1001"/>
        </w:numPr>
        <w:pStyle w:val="Compact"/>
      </w:pPr>
      <w:r>
        <w:t xml:space="preserve">Contribution to teaching and mentorship programs.</w:t>
      </w:r>
    </w:p>
    <w:p>
      <w:pPr>
        <w:numPr>
          <w:ilvl w:val="0"/>
          <w:numId w:val="1001"/>
        </w:numPr>
        <w:pStyle w:val="Compact"/>
      </w:pPr>
      <w:r>
        <w:t xml:space="preserve">Engagement with the broader scientific community in South Africa Johannesburg.</w:t>
      </w:r>
    </w:p>
    <w:p>
      <w:pPr>
        <w:numPr>
          <w:ilvl w:val="0"/>
          <w:numId w:val="1001"/>
        </w:numPr>
        <w:pStyle w:val="Compact"/>
      </w:pPr>
      <w:r>
        <w:t xml:space="preserve">Adherence to ethical guidelines and professional standards.</w:t>
      </w:r>
    </w:p>
    <w:p>
      <w:pPr>
        <w:pStyle w:val="FirstParagraph"/>
      </w:pPr>
      <w:r>
        <w:t xml:space="preserve">The review period covers the last two years of the Physicist's activities, ensuring a thorough and balanced assessment.</w:t>
      </w:r>
    </w:p>
    <w:bookmarkEnd w:id="22"/>
    <w:bookmarkStart w:id="23" w:name="research-productivity-and-quality"/>
    <w:p>
      <w:pPr>
        <w:pStyle w:val="Heading2"/>
      </w:pPr>
      <w:r>
        <w:t xml:space="preserve">3. Research Productivity and Quality</w:t>
      </w:r>
    </w:p>
    <w:p>
      <w:pPr>
        <w:pStyle w:val="FirstParagraph"/>
      </w:pPr>
      <w:r>
        <w:t xml:space="preserve">The Physicist has demonstrated a strong commitment to advancing knowledge in their field. Over the review period, they have published several high-quality papers in reputable journals, contributing significantly to areas such as condensed matter physics, astrophysics, and quantum mechanics. Their work has been recognized by peers both within South Africa Johannesburg and internationally.</w:t>
      </w:r>
    </w:p>
    <w:p>
      <w:pPr>
        <w:pStyle w:val="BodyText"/>
      </w:pPr>
      <w:r>
        <w:t xml:space="preserve">One notable achievement is the development of a novel theoretical framework that has been cited by multiple researchers. This framework has potential applications in materials science, which is particularly relevant given Johannesburg's growing focus on sustainable technologies.</w:t>
      </w:r>
    </w:p>
    <w:p>
      <w:pPr>
        <w:pStyle w:val="BodyText"/>
      </w:pPr>
      <w:r>
        <w:t xml:space="preserve">However, there is room for improvement in terms of increasing the frequency of publications and expanding the range of topics explored. Diversifying research interests could enhance the Physicist's impact and open up new avenues for collaboration.</w:t>
      </w:r>
    </w:p>
    <w:bookmarkEnd w:id="23"/>
    <w:bookmarkStart w:id="24" w:name="collaboration-and-networking"/>
    <w:p>
      <w:pPr>
        <w:pStyle w:val="Heading2"/>
      </w:pPr>
      <w:r>
        <w:t xml:space="preserve">4. Collaboration and Networking</w:t>
      </w:r>
    </w:p>
    <w:p>
      <w:pPr>
        <w:pStyle w:val="FirstParagraph"/>
      </w:pPr>
      <w:r>
        <w:t xml:space="preserve">Collaboration is a cornerstone of scientific progress, and the Physicist has actively engaged with colleagues in South Africa Johannesburg and beyond. They have participated in joint research projects with institutions such as the University of the Witwatersrand and the Council for Scientific and Industrial Research (CSIR). These collaborations have resulted in valuable insights and shared resources.</w:t>
      </w:r>
    </w:p>
    <w:p>
      <w:pPr>
        <w:pStyle w:val="BodyText"/>
      </w:pPr>
      <w:r>
        <w:t xml:space="preserve">The Physicist has also attended and presented at conferences, fostering connections with peers from around the world. Their ability to communicate complex ideas clearly has been praised by attendees.</w:t>
      </w:r>
    </w:p>
    <w:p>
      <w:pPr>
        <w:pStyle w:val="BodyText"/>
      </w:pPr>
      <w:r>
        <w:t xml:space="preserve">To further strengthen their network, it is recommended that the Physicist seek out more interdisciplinary partnerships. Engaging with experts in fields such as engineering, computer science, and environmental studies could lead to innovative solutions to pressing challenges faced by South Africa Johannesburg.</w:t>
      </w:r>
    </w:p>
    <w:bookmarkEnd w:id="24"/>
    <w:bookmarkStart w:id="25" w:name="teaching-and-mentorship"/>
    <w:p>
      <w:pPr>
        <w:pStyle w:val="Heading2"/>
      </w:pPr>
      <w:r>
        <w:t xml:space="preserve">5. Teaching and Mentorship</w:t>
      </w:r>
    </w:p>
    <w:p>
      <w:pPr>
        <w:pStyle w:val="FirstParagraph"/>
      </w:pPr>
      <w:r>
        <w:t xml:space="preserve">In addition to their research endeavors, the Physicist has made significant contributions to education and mentorship. They have taught undergraduate and graduate courses, receiving positive feedback from students for their clarity and enthusiasm. Their dedication to nurturing the next generation of scientists is evident in their willingness to provide guidance and support.</w:t>
      </w:r>
    </w:p>
    <w:p>
      <w:pPr>
        <w:pStyle w:val="BodyText"/>
      </w:pPr>
      <w:r>
        <w:t xml:space="preserve">The Physicist has also supervised several postgraduate students, helping them develop critical thinking skills and prepare for successful careers in academia or industry. This commitment to mentorship is particularly important in South Africa Johannesburg, where there is a growing need for skilled professionals in STEM fields.</w:t>
      </w:r>
    </w:p>
    <w:p>
      <w:pPr>
        <w:pStyle w:val="BodyText"/>
      </w:pPr>
      <w:r>
        <w:t xml:space="preserve">One area for improvement is the integration of practical, hands-on experiences into teaching modules. Incorporating more laboratory work and real-world case studies could enhance student engagement and better prepare them for future challenges.</w:t>
      </w:r>
    </w:p>
    <w:bookmarkEnd w:id="25"/>
    <w:bookmarkStart w:id="26" w:name="community-engagement"/>
    <w:p>
      <w:pPr>
        <w:pStyle w:val="Heading2"/>
      </w:pPr>
      <w:r>
        <w:t xml:space="preserve">6. Community Engagement</w:t>
      </w:r>
    </w:p>
    <w:p>
      <w:pPr>
        <w:pStyle w:val="FirstParagraph"/>
      </w:pPr>
      <w:r>
        <w:t xml:space="preserve">The Physicist has shown a genuine interest in engaging with the broader community in South Africa Johannesburg. They have participated in outreach programs aimed at promoting science literacy among schoolchildren and underrepresented groups. These efforts are crucial for inspiring young minds and addressing disparities in access to scientific education.</w:t>
      </w:r>
    </w:p>
    <w:p>
      <w:pPr>
        <w:pStyle w:val="BodyText"/>
      </w:pPr>
      <w:r>
        <w:t xml:space="preserve">Additionally, the Physicist has contributed to public discussions on topics such as climate change and energy sustainability, leveraging their expertise to inform policy decisions. This level of engagement demonstrates a strong sense of social responsibility.</w:t>
      </w:r>
    </w:p>
    <w:p>
      <w:pPr>
        <w:pStyle w:val="BodyText"/>
      </w:pPr>
      <w:r>
        <w:t xml:space="preserve">To further amplify their impact, the Physicist could explore partnerships with local organizations and media outlets to reach a wider audience. Collaborating with community leaders could also help tailor outreach initiatives to meet specific needs.</w:t>
      </w:r>
    </w:p>
    <w:bookmarkEnd w:id="26"/>
    <w:bookmarkStart w:id="27" w:name="X4ce211acb8b02978b825403f312638d11fa1afd"/>
    <w:p>
      <w:pPr>
        <w:pStyle w:val="Heading2"/>
      </w:pPr>
      <w:r>
        <w:t xml:space="preserve">7. Ethical Standards and Professional Conduct</w:t>
      </w:r>
    </w:p>
    <w:p>
      <w:pPr>
        <w:pStyle w:val="FirstParagraph"/>
      </w:pPr>
      <w:r>
        <w:t xml:space="preserve">The Physicist has consistently upheld the highest ethical standards in their work. They have adhered to guidelines regarding data integrity, authorship, and conflict of interest. Their transparency and accountability have earned them the trust and respect of their peers.</w:t>
      </w:r>
    </w:p>
    <w:p>
      <w:pPr>
        <w:pStyle w:val="BodyText"/>
      </w:pPr>
      <w:r>
        <w:t xml:space="preserve">There have been no reported incidents of misconduct or unethical behavior during the review period. This commitment to integrity is essential for maintaining the credibility of scientific research in South Africa Johannesburg and beyond.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Increase the frequency and diversity of research publications.</w:t>
      </w:r>
    </w:p>
    <w:p>
      <w:pPr>
        <w:numPr>
          <w:ilvl w:val="0"/>
          <w:numId w:val="1002"/>
        </w:numPr>
        <w:pStyle w:val="Compact"/>
      </w:pPr>
      <w:r>
        <w:t xml:space="preserve">Pursue more interdisciplinary collaborations to broaden the scope of impact.</w:t>
      </w:r>
    </w:p>
    <w:p>
      <w:pPr>
        <w:numPr>
          <w:ilvl w:val="0"/>
          <w:numId w:val="1002"/>
        </w:numPr>
        <w:pStyle w:val="Compact"/>
      </w:pPr>
      <w:r>
        <w:t xml:space="preserve">Enhance teaching methods by incorporating more practical experiences.</w:t>
      </w:r>
    </w:p>
    <w:p>
      <w:pPr>
        <w:numPr>
          <w:ilvl w:val="0"/>
          <w:numId w:val="1002"/>
        </w:numPr>
        <w:pStyle w:val="Compact"/>
      </w:pPr>
      <w:r>
        <w:t xml:space="preserve">Expand community engagement efforts through strategic partnerships.</w:t>
      </w:r>
    </w:p>
    <w:p>
      <w:pPr>
        <w:pStyle w:val="FirstParagraph"/>
      </w:pPr>
      <w:r>
        <w:t xml:space="preserve">Implementing these recommendations will help the Physicist achieve even greater success and contribute more effectively to the scientific community in South Africa Johannesburg.</w:t>
      </w:r>
    </w:p>
    <w:bookmarkEnd w:id="28"/>
    <w:bookmarkStart w:id="29" w:name="conclusion"/>
    <w:p>
      <w:pPr>
        <w:pStyle w:val="Heading2"/>
      </w:pPr>
      <w:r>
        <w:t xml:space="preserve">9. Conclusion</w:t>
      </w:r>
    </w:p>
    <w:p>
      <w:pPr>
        <w:pStyle w:val="FirstParagraph"/>
      </w:pPr>
      <w:r>
        <w:t xml:space="preserve">This Peer Review Report provides a detailed assessment of the Physicist's performance and contributions over the past two years. Overall, the Physicist has demonstrated excellence in research, collaboration, teaching, and community engagement. By addressing the identified areas for improvement, they can continue to make meaningful contributions to the field of physics and support the development of South Africa Johannesburg as a center for scientific innovation.</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Physicist</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South Africa Johannesburg</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